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6"/>
        <w:gridCol w:w="1754"/>
      </w:tblGrid>
      <w:tr w:rsidR="00550F4D" w14:paraId="1B1ED47D" w14:textId="77777777" w:rsidTr="00031C56">
        <w:trPr>
          <w:trHeight w:val="546"/>
          <w:jc w:val="center"/>
        </w:trPr>
        <w:tc>
          <w:tcPr>
            <w:tcW w:w="74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D6BD1BF" w14:textId="77777777" w:rsidR="00E12D9B" w:rsidRPr="00EF5B26" w:rsidRDefault="00550F4D" w:rsidP="00E12D9B">
            <w:pPr>
              <w:pStyle w:val="Cmsor1"/>
              <w:numPr>
                <w:ilvl w:val="0"/>
                <w:numId w:val="0"/>
              </w:num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E12D9B">
              <w:rPr>
                <w:b w:val="0"/>
                <w:sz w:val="24"/>
                <w:szCs w:val="24"/>
              </w:rPr>
              <w:t>Tantárgy neve</w:t>
            </w:r>
            <w:r w:rsidRPr="00EF5B26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="00CD309B" w:rsidRPr="00EF5B26">
              <w:rPr>
                <w:rFonts w:ascii="Times New Roman" w:hAnsi="Times New Roman"/>
                <w:sz w:val="24"/>
                <w:szCs w:val="24"/>
              </w:rPr>
              <w:t xml:space="preserve">Szociális munka </w:t>
            </w:r>
            <w:r w:rsidR="00E12D9B" w:rsidRPr="00EF5B26">
              <w:rPr>
                <w:rFonts w:ascii="Times New Roman" w:hAnsi="Times New Roman"/>
                <w:sz w:val="24"/>
                <w:szCs w:val="24"/>
              </w:rPr>
              <w:t>speciális kliensekkel IV.</w:t>
            </w:r>
          </w:p>
          <w:p w14:paraId="4C5A5B36" w14:textId="77777777" w:rsidR="00550F4D" w:rsidRPr="00785CE5" w:rsidRDefault="00E12D9B" w:rsidP="00E12D9B">
            <w:pPr>
              <w:pStyle w:val="Cmsor1"/>
              <w:numPr>
                <w:ilvl w:val="0"/>
                <w:numId w:val="0"/>
              </w:numPr>
              <w:spacing w:before="60"/>
              <w:rPr>
                <w:b w:val="0"/>
              </w:rPr>
            </w:pPr>
            <w:r w:rsidRPr="00EF5B26">
              <w:rPr>
                <w:rFonts w:ascii="Times New Roman" w:hAnsi="Times New Roman"/>
                <w:sz w:val="24"/>
                <w:szCs w:val="24"/>
              </w:rPr>
              <w:t>Szociális munka hajléktalanokkal</w:t>
            </w:r>
            <w:r w:rsidR="00550F4D">
              <w:rPr>
                <w:b w:val="0"/>
              </w:rPr>
              <w:t xml:space="preserve">  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16A03C1" w14:textId="77777777" w:rsidR="00550F4D" w:rsidRDefault="00550F4D" w:rsidP="00031C56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 xml:space="preserve">Kreditszáma: </w:t>
            </w:r>
            <w:r w:rsidRPr="00E12D9B">
              <w:rPr>
                <w:b/>
                <w:sz w:val="24"/>
              </w:rPr>
              <w:t>2</w:t>
            </w:r>
          </w:p>
        </w:tc>
      </w:tr>
      <w:tr w:rsidR="00550F4D" w14:paraId="5B276ECE" w14:textId="77777777" w:rsidTr="00031C56">
        <w:trPr>
          <w:trHeight w:val="450"/>
          <w:jc w:val="center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8CA7CEE" w14:textId="77777777" w:rsidR="00550F4D" w:rsidRDefault="00550F4D" w:rsidP="00E12D9B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A tanóra típusa: </w:t>
            </w:r>
            <w:r w:rsidR="00E12D9B" w:rsidRPr="00E12D9B">
              <w:rPr>
                <w:b/>
                <w:sz w:val="24"/>
              </w:rPr>
              <w:t>1</w:t>
            </w:r>
            <w:r w:rsidR="00E12D9B">
              <w:rPr>
                <w:sz w:val="24"/>
              </w:rPr>
              <w:t xml:space="preserve"> </w:t>
            </w:r>
            <w:r w:rsidRPr="00E12D9B">
              <w:rPr>
                <w:b/>
                <w:sz w:val="24"/>
              </w:rPr>
              <w:t>ea</w:t>
            </w:r>
            <w:r>
              <w:rPr>
                <w:sz w:val="24"/>
              </w:rPr>
              <w:t>. /szem./</w:t>
            </w:r>
            <w:r w:rsidR="00E12D9B">
              <w:rPr>
                <w:sz w:val="24"/>
              </w:rPr>
              <w:t xml:space="preserve"> </w:t>
            </w:r>
            <w:r w:rsidR="00E12D9B" w:rsidRPr="00E12D9B">
              <w:rPr>
                <w:b/>
                <w:sz w:val="24"/>
              </w:rPr>
              <w:t xml:space="preserve">1 </w:t>
            </w:r>
            <w:r w:rsidRPr="00E06BCD">
              <w:rPr>
                <w:b/>
                <w:sz w:val="24"/>
              </w:rPr>
              <w:t>gyak.</w:t>
            </w:r>
            <w:r>
              <w:rPr>
                <w:sz w:val="24"/>
              </w:rPr>
              <w:t xml:space="preserve">/konz. </w:t>
            </w:r>
          </w:p>
        </w:tc>
      </w:tr>
      <w:tr w:rsidR="00550F4D" w14:paraId="3AEDCD34" w14:textId="77777777" w:rsidTr="00031C56">
        <w:trPr>
          <w:trHeight w:val="414"/>
          <w:jc w:val="center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D2C575" w14:textId="77777777" w:rsidR="00550F4D" w:rsidRDefault="00550F4D" w:rsidP="00031C56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A számonkérés módja (koll./</w:t>
            </w:r>
            <w:r w:rsidRPr="00E06BCD">
              <w:rPr>
                <w:b/>
                <w:sz w:val="24"/>
              </w:rPr>
              <w:t>gyj</w:t>
            </w:r>
            <w:r>
              <w:rPr>
                <w:sz w:val="24"/>
              </w:rPr>
              <w:t xml:space="preserve">./egyéb): </w:t>
            </w:r>
            <w:r w:rsidR="00E12D9B" w:rsidRPr="00E12D9B">
              <w:rPr>
                <w:b/>
                <w:sz w:val="24"/>
              </w:rPr>
              <w:t>gyakorlati jegy</w:t>
            </w:r>
          </w:p>
        </w:tc>
      </w:tr>
      <w:tr w:rsidR="00550F4D" w14:paraId="4BF80A9F" w14:textId="77777777" w:rsidTr="00031C56">
        <w:trPr>
          <w:trHeight w:val="390"/>
          <w:jc w:val="center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FE62A78" w14:textId="77777777" w:rsidR="00550F4D" w:rsidRDefault="00550F4D" w:rsidP="00E12D9B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A tantárgy tantervi helye (hányadik félév): </w:t>
            </w:r>
            <w:r w:rsidR="00E12D9B" w:rsidRPr="00E12D9B">
              <w:rPr>
                <w:b/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</w:tr>
      <w:tr w:rsidR="00550F4D" w14:paraId="22B42ABA" w14:textId="77777777" w:rsidTr="00031C56">
        <w:trPr>
          <w:trHeight w:val="440"/>
          <w:jc w:val="center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BC451D" w14:textId="77777777" w:rsidR="00550F4D" w:rsidRDefault="00550F4D" w:rsidP="00031C56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Előtanulmányi feltételek (ha vannak</w:t>
            </w:r>
            <w:r w:rsidRPr="00E12D9B">
              <w:rPr>
                <w:b/>
                <w:sz w:val="24"/>
              </w:rPr>
              <w:t>):</w:t>
            </w:r>
            <w:r w:rsidR="00E12D9B" w:rsidRPr="00E12D9B">
              <w:rPr>
                <w:b/>
                <w:sz w:val="24"/>
              </w:rPr>
              <w:t xml:space="preserve"> Bevezetés a szociális munka elméletébe és gyakorlatába I. – II.</w:t>
            </w:r>
            <w:r>
              <w:rPr>
                <w:sz w:val="24"/>
              </w:rPr>
              <w:t xml:space="preserve"> </w:t>
            </w:r>
          </w:p>
        </w:tc>
      </w:tr>
      <w:tr w:rsidR="00550F4D" w:rsidRPr="00C529A9" w14:paraId="13E627AD" w14:textId="77777777" w:rsidTr="00031C56">
        <w:trPr>
          <w:trHeight w:val="269"/>
          <w:jc w:val="center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4D7D618" w14:textId="77777777" w:rsidR="00550F4D" w:rsidRPr="00B47D49" w:rsidRDefault="00550F4D" w:rsidP="00031C56">
            <w:pPr>
              <w:spacing w:line="276" w:lineRule="auto"/>
              <w:rPr>
                <w:b/>
                <w:sz w:val="24"/>
              </w:rPr>
            </w:pPr>
            <w:r w:rsidRPr="00B47D49">
              <w:rPr>
                <w:b/>
                <w:sz w:val="24"/>
              </w:rPr>
              <w:t>Ismeretanyag:</w:t>
            </w:r>
          </w:p>
          <w:p w14:paraId="173D3D39" w14:textId="77777777" w:rsidR="00E1003D" w:rsidRPr="00E077DE" w:rsidRDefault="00550F4D" w:rsidP="00E1003D">
            <w:pPr>
              <w:ind w:left="360" w:right="21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célja megismertetni a hallgatókkal a hajléktalanok szociális helyzetét, életkörülményeiket, a hajléktalansághoz vezető életutakat, </w:t>
            </w:r>
            <w:r w:rsidR="00E1003D">
              <w:rPr>
                <w:sz w:val="24"/>
                <w:szCs w:val="24"/>
              </w:rPr>
              <w:t xml:space="preserve">közösségi, társadalmi problémákat. Bemutatni a hajléktalanok </w:t>
            </w:r>
            <w:r>
              <w:rPr>
                <w:sz w:val="24"/>
                <w:szCs w:val="24"/>
              </w:rPr>
              <w:t>körében végezhető szociális munka módszereit</w:t>
            </w:r>
            <w:r w:rsidR="00CD309B">
              <w:rPr>
                <w:sz w:val="24"/>
                <w:szCs w:val="24"/>
              </w:rPr>
              <w:t xml:space="preserve"> és</w:t>
            </w:r>
            <w:r w:rsidR="00E1003D">
              <w:rPr>
                <w:sz w:val="24"/>
                <w:szCs w:val="24"/>
              </w:rPr>
              <w:t xml:space="preserve"> a hajléktalanokat ellátó szociális hálót</w:t>
            </w:r>
            <w:r w:rsidR="00CD309B">
              <w:rPr>
                <w:sz w:val="24"/>
                <w:szCs w:val="24"/>
              </w:rPr>
              <w:t xml:space="preserve">. </w:t>
            </w:r>
            <w:r w:rsidR="00E1003D">
              <w:rPr>
                <w:sz w:val="24"/>
                <w:szCs w:val="24"/>
              </w:rPr>
              <w:t xml:space="preserve">A tantárgy további tartalmi elemei: a </w:t>
            </w:r>
            <w:r w:rsidR="00E1003D" w:rsidRPr="00E077DE">
              <w:rPr>
                <w:sz w:val="24"/>
                <w:szCs w:val="24"/>
              </w:rPr>
              <w:t>hajléktalanság fogalma</w:t>
            </w:r>
            <w:r w:rsidR="00E1003D">
              <w:rPr>
                <w:sz w:val="24"/>
                <w:szCs w:val="24"/>
              </w:rPr>
              <w:t>, a h</w:t>
            </w:r>
            <w:r w:rsidR="00E1003D" w:rsidRPr="00E077DE">
              <w:rPr>
                <w:sz w:val="24"/>
                <w:szCs w:val="24"/>
              </w:rPr>
              <w:t>ajléktalan ellátás története</w:t>
            </w:r>
            <w:r w:rsidR="00E1003D">
              <w:rPr>
                <w:sz w:val="24"/>
                <w:szCs w:val="24"/>
              </w:rPr>
              <w:t xml:space="preserve">, a </w:t>
            </w:r>
            <w:r w:rsidR="00E1003D" w:rsidRPr="00E077DE">
              <w:rPr>
                <w:sz w:val="24"/>
                <w:szCs w:val="24"/>
              </w:rPr>
              <w:t>Magyarországi helyzet áttekintése</w:t>
            </w:r>
            <w:r w:rsidR="00E1003D">
              <w:rPr>
                <w:sz w:val="24"/>
                <w:szCs w:val="24"/>
              </w:rPr>
              <w:t>, a</w:t>
            </w:r>
            <w:r w:rsidR="00E1003D" w:rsidRPr="00E077DE">
              <w:rPr>
                <w:sz w:val="24"/>
                <w:szCs w:val="24"/>
              </w:rPr>
              <w:t xml:space="preserve"> hajléktalan</w:t>
            </w:r>
            <w:r w:rsidR="00E12D9B">
              <w:rPr>
                <w:sz w:val="24"/>
                <w:szCs w:val="24"/>
              </w:rPr>
              <w:t xml:space="preserve"> emberek életmódja. A</w:t>
            </w:r>
            <w:r w:rsidR="00E1003D">
              <w:rPr>
                <w:sz w:val="24"/>
                <w:szCs w:val="24"/>
              </w:rPr>
              <w:t xml:space="preserve"> kapcsolati háló jelentősége. </w:t>
            </w:r>
            <w:r w:rsidR="00E1003D" w:rsidRPr="00E077DE">
              <w:rPr>
                <w:sz w:val="24"/>
                <w:szCs w:val="24"/>
              </w:rPr>
              <w:t>A hajléktalan ellátás szabályozása.</w:t>
            </w:r>
            <w:r w:rsidR="00E1003D">
              <w:rPr>
                <w:sz w:val="24"/>
                <w:szCs w:val="24"/>
              </w:rPr>
              <w:t xml:space="preserve"> </w:t>
            </w:r>
            <w:r w:rsidR="00E1003D" w:rsidRPr="00E077DE">
              <w:rPr>
                <w:sz w:val="24"/>
                <w:szCs w:val="24"/>
              </w:rPr>
              <w:t>Speciális kihívások, speciális válaszok.</w:t>
            </w:r>
            <w:r w:rsidR="00E1003D">
              <w:rPr>
                <w:sz w:val="24"/>
                <w:szCs w:val="24"/>
              </w:rPr>
              <w:t xml:space="preserve"> </w:t>
            </w:r>
            <w:r w:rsidR="00E12D9B">
              <w:rPr>
                <w:sz w:val="24"/>
                <w:szCs w:val="24"/>
              </w:rPr>
              <w:t xml:space="preserve">A hajléktalanokat ellátó rendszer. </w:t>
            </w:r>
            <w:r w:rsidR="00E1003D" w:rsidRPr="00E077DE">
              <w:rPr>
                <w:sz w:val="24"/>
                <w:szCs w:val="24"/>
              </w:rPr>
              <w:t>A civil szektor szerepe az ellátásban.</w:t>
            </w:r>
          </w:p>
          <w:p w14:paraId="236279C4" w14:textId="77777777" w:rsidR="00550F4D" w:rsidRPr="00C529A9" w:rsidRDefault="00550F4D" w:rsidP="00E1003D">
            <w:pPr>
              <w:ind w:left="360" w:right="214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.</w:t>
            </w:r>
          </w:p>
        </w:tc>
      </w:tr>
      <w:tr w:rsidR="00550F4D" w14:paraId="6F3A5501" w14:textId="77777777" w:rsidTr="00031C56">
        <w:trPr>
          <w:trHeight w:val="2535"/>
          <w:jc w:val="center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F8CD8A8" w14:textId="77777777" w:rsidR="00550F4D" w:rsidRPr="00B47D49" w:rsidRDefault="00550F4D" w:rsidP="00031C56">
            <w:pPr>
              <w:rPr>
                <w:b/>
                <w:sz w:val="24"/>
              </w:rPr>
            </w:pPr>
            <w:r w:rsidRPr="00B47D49">
              <w:rPr>
                <w:b/>
                <w:sz w:val="24"/>
              </w:rPr>
              <w:t>Irodalom:</w:t>
            </w:r>
          </w:p>
          <w:p w14:paraId="5960A9CE" w14:textId="77777777" w:rsidR="001A0394" w:rsidRDefault="001A0394" w:rsidP="001A0394">
            <w:pPr>
              <w:pStyle w:val="Listaszerbekezds"/>
              <w:numPr>
                <w:ilvl w:val="0"/>
                <w:numId w:val="2"/>
              </w:numPr>
              <w:spacing w:before="60"/>
              <w:rPr>
                <w:sz w:val="24"/>
              </w:rPr>
            </w:pPr>
            <w:r w:rsidRPr="001A0394">
              <w:rPr>
                <w:sz w:val="24"/>
              </w:rPr>
              <w:t>Albert Fruzsina-Dávid Beáta: Ha elszakad a háló…, Új Mandátum Könyvkiadó, Budapest, 2001</w:t>
            </w:r>
          </w:p>
          <w:p w14:paraId="6C5F1894" w14:textId="77777777" w:rsidR="008A2F79" w:rsidRPr="001A0394" w:rsidRDefault="008A2F79" w:rsidP="001A0394">
            <w:pPr>
              <w:pStyle w:val="Listaszerbekezds"/>
              <w:numPr>
                <w:ilvl w:val="0"/>
                <w:numId w:val="2"/>
              </w:numPr>
              <w:spacing w:before="60"/>
              <w:rPr>
                <w:sz w:val="24"/>
              </w:rPr>
            </w:pPr>
            <w:r w:rsidRPr="008A2F79">
              <w:rPr>
                <w:sz w:val="24"/>
              </w:rPr>
              <w:t>Kalocsai Adrienn: Hajléktalanok Veszprémben – A szociális munka lehetőségei; A szegénység, az egészség és a társadalmi kirekesztettség – A roncstársadalom szociológiai és társadalomgazdaságtani dimenziói, Comenius Kft. Pécs, 2007. 232 – 272 old.; oktatási, szakcikk</w:t>
            </w:r>
          </w:p>
          <w:p w14:paraId="173ED051" w14:textId="77777777" w:rsidR="00550F4D" w:rsidRPr="001A0394" w:rsidRDefault="00550F4D" w:rsidP="001A0394">
            <w:pPr>
              <w:pStyle w:val="Listaszerbekezds"/>
              <w:numPr>
                <w:ilvl w:val="0"/>
                <w:numId w:val="2"/>
              </w:numPr>
              <w:spacing w:before="60"/>
              <w:rPr>
                <w:sz w:val="24"/>
              </w:rPr>
            </w:pPr>
            <w:r w:rsidRPr="001A0394">
              <w:rPr>
                <w:sz w:val="24"/>
              </w:rPr>
              <w:t>Győri Péter: A hajléktalansághoz vezető utak, a hajléktalanság kialakulásának jellemzői, okai, Budapesti Módszertani Szociális Központ –és Intézményei Bp., 2005.</w:t>
            </w:r>
          </w:p>
          <w:p w14:paraId="5FCA724A" w14:textId="77777777" w:rsidR="00550F4D" w:rsidRPr="001A0394" w:rsidRDefault="00550F4D" w:rsidP="001A0394">
            <w:pPr>
              <w:pStyle w:val="Listaszerbekezds"/>
              <w:numPr>
                <w:ilvl w:val="0"/>
                <w:numId w:val="2"/>
              </w:numPr>
              <w:spacing w:before="60"/>
              <w:rPr>
                <w:sz w:val="24"/>
              </w:rPr>
            </w:pPr>
            <w:r w:rsidRPr="001A0394">
              <w:rPr>
                <w:sz w:val="24"/>
              </w:rPr>
              <w:t xml:space="preserve">Győri Péter: A hajléktalan emberek életmódbeli sajátosságai és demográfiai jellemzői,       </w:t>
            </w:r>
          </w:p>
          <w:p w14:paraId="748F69EE" w14:textId="77777777" w:rsidR="001A0394" w:rsidRDefault="00550F4D" w:rsidP="00031C56">
            <w:pPr>
              <w:spacing w:before="60"/>
              <w:ind w:left="357"/>
              <w:rPr>
                <w:sz w:val="24"/>
              </w:rPr>
            </w:pPr>
            <w:r>
              <w:rPr>
                <w:sz w:val="24"/>
              </w:rPr>
              <w:t xml:space="preserve">   BMSZKI 2005.</w:t>
            </w:r>
          </w:p>
          <w:p w14:paraId="3CDFC2A0" w14:textId="77777777" w:rsidR="00550F4D" w:rsidRDefault="00EF5B26" w:rsidP="001A0394">
            <w:pPr>
              <w:spacing w:before="60"/>
              <w:ind w:left="357"/>
              <w:rPr>
                <w:sz w:val="24"/>
              </w:rPr>
            </w:pPr>
            <w:r>
              <w:rPr>
                <w:sz w:val="24"/>
              </w:rPr>
              <w:t>5</w:t>
            </w:r>
            <w:r w:rsidR="00550F4D">
              <w:rPr>
                <w:sz w:val="24"/>
              </w:rPr>
              <w:t>. Jelenlét – módszertanmesék, Magyar Máltai Szeretetszolgálat Egyesület, 2012.</w:t>
            </w:r>
          </w:p>
        </w:tc>
      </w:tr>
      <w:tr w:rsidR="00E12D9B" w14:paraId="6B02609A" w14:textId="77777777" w:rsidTr="004D06CF">
        <w:trPr>
          <w:trHeight w:val="1352"/>
          <w:jc w:val="center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BDC023F" w14:textId="77777777" w:rsidR="00E12D9B" w:rsidRPr="00C1145F" w:rsidRDefault="00E12D9B" w:rsidP="00E12D9B">
            <w:pPr>
              <w:tabs>
                <w:tab w:val="left" w:pos="2400"/>
              </w:tabs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C1145F">
              <w:rPr>
                <w:b/>
                <w:sz w:val="24"/>
                <w:szCs w:val="24"/>
              </w:rPr>
              <w:t>Kompetenciák:</w:t>
            </w:r>
          </w:p>
          <w:p w14:paraId="324F0088" w14:textId="77777777" w:rsidR="00E12D9B" w:rsidRDefault="00E12D9B" w:rsidP="00E12D9B">
            <w:pPr>
              <w:rPr>
                <w:sz w:val="24"/>
              </w:rPr>
            </w:pPr>
            <w:r w:rsidRPr="00972D5D">
              <w:rPr>
                <w:sz w:val="24"/>
                <w:szCs w:val="24"/>
              </w:rPr>
              <w:t xml:space="preserve">A hallgatók a kurzus során elméleti ismereteket szereznek a </w:t>
            </w:r>
            <w:r>
              <w:rPr>
                <w:sz w:val="24"/>
                <w:szCs w:val="24"/>
              </w:rPr>
              <w:t>hajléktalan közösségeknek</w:t>
            </w:r>
            <w:r w:rsidRPr="00972D5D">
              <w:rPr>
                <w:sz w:val="24"/>
                <w:szCs w:val="24"/>
              </w:rPr>
              <w:t xml:space="preserve"> nyújtott </w:t>
            </w:r>
            <w:r>
              <w:rPr>
                <w:sz w:val="24"/>
                <w:szCs w:val="24"/>
              </w:rPr>
              <w:t>szolgáltatásokról</w:t>
            </w:r>
            <w:r w:rsidRPr="00972D5D">
              <w:rPr>
                <w:sz w:val="24"/>
                <w:szCs w:val="24"/>
              </w:rPr>
              <w:t>, képessé válnak</w:t>
            </w:r>
            <w:r>
              <w:rPr>
                <w:sz w:val="24"/>
                <w:szCs w:val="24"/>
              </w:rPr>
              <w:t xml:space="preserve"> </w:t>
            </w:r>
            <w:r w:rsidRPr="005B0CA9">
              <w:rPr>
                <w:sz w:val="24"/>
                <w:szCs w:val="24"/>
              </w:rPr>
              <w:t>a különböző szociális és társadalmi problémák felismerésére, a kielégítetlen szükségletek és veszélyeztető tényezők azonosítására</w:t>
            </w:r>
            <w:r>
              <w:rPr>
                <w:sz w:val="24"/>
                <w:szCs w:val="24"/>
              </w:rPr>
              <w:t>, a közösségeket segítő projektek tervezésére.  A hallgatók</w:t>
            </w:r>
            <w:r>
              <w:rPr>
                <w:sz w:val="24"/>
              </w:rPr>
              <w:t xml:space="preserve"> képessé válnak tájékozódni a hazai hajléktalan ellátó rendszerben. A kurzus során fejlődik problémamegoldó képességük, mélyül a szociális érzékenységük</w:t>
            </w:r>
          </w:p>
          <w:p w14:paraId="1BD42C7D" w14:textId="77777777" w:rsidR="008A2F79" w:rsidRDefault="008A2F79" w:rsidP="00E12D9B">
            <w:pPr>
              <w:rPr>
                <w:sz w:val="24"/>
              </w:rPr>
            </w:pPr>
          </w:p>
          <w:p w14:paraId="35BB6B09" w14:textId="77777777" w:rsidR="008A2F79" w:rsidRPr="00EE5FF9" w:rsidRDefault="008A2F79" w:rsidP="008A2F79">
            <w:pPr>
              <w:ind w:firstLine="204"/>
              <w:jc w:val="both"/>
              <w:rPr>
                <w:b/>
                <w:sz w:val="24"/>
                <w:szCs w:val="24"/>
              </w:rPr>
            </w:pPr>
            <w:r w:rsidRPr="00EE5FF9">
              <w:rPr>
                <w:b/>
                <w:sz w:val="24"/>
                <w:szCs w:val="24"/>
              </w:rPr>
              <w:t>a) tudása</w:t>
            </w:r>
          </w:p>
          <w:p w14:paraId="720617E0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 xml:space="preserve">- Ismeri és érti a szakmai területhez kapcsolódó </w:t>
            </w:r>
            <w:r>
              <w:rPr>
                <w:sz w:val="24"/>
                <w:szCs w:val="24"/>
              </w:rPr>
              <w:t>alapfogalmakat</w:t>
            </w:r>
            <w:r w:rsidRPr="00EE5FF9">
              <w:rPr>
                <w:sz w:val="24"/>
                <w:szCs w:val="24"/>
              </w:rPr>
              <w:t>.</w:t>
            </w:r>
          </w:p>
          <w:p w14:paraId="6ECEE3E2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 xml:space="preserve">- Ismeri </w:t>
            </w:r>
            <w:r>
              <w:rPr>
                <w:sz w:val="24"/>
                <w:szCs w:val="24"/>
              </w:rPr>
              <w:t xml:space="preserve">a </w:t>
            </w:r>
            <w:r w:rsidR="00D6349A">
              <w:rPr>
                <w:sz w:val="24"/>
                <w:szCs w:val="24"/>
              </w:rPr>
              <w:t>hajléktalan</w:t>
            </w:r>
            <w:r>
              <w:rPr>
                <w:sz w:val="24"/>
                <w:szCs w:val="24"/>
              </w:rPr>
              <w:t xml:space="preserve"> személyek életének jellemzőit, problémáikat, segítésük lehetőségeit. </w:t>
            </w:r>
          </w:p>
          <w:p w14:paraId="12094A84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 xml:space="preserve">- Ismeri és érti a társadalom működését, a </w:t>
            </w:r>
            <w:r>
              <w:rPr>
                <w:sz w:val="24"/>
                <w:szCs w:val="24"/>
              </w:rPr>
              <w:t xml:space="preserve">kirekesztődés </w:t>
            </w:r>
            <w:r w:rsidRPr="00EE5FF9">
              <w:rPr>
                <w:sz w:val="24"/>
                <w:szCs w:val="24"/>
              </w:rPr>
              <w:t>folyamat</w:t>
            </w:r>
            <w:r>
              <w:rPr>
                <w:sz w:val="24"/>
                <w:szCs w:val="24"/>
              </w:rPr>
              <w:t xml:space="preserve">át, </w:t>
            </w:r>
            <w:r w:rsidRPr="00EE5FF9">
              <w:rPr>
                <w:sz w:val="24"/>
                <w:szCs w:val="24"/>
              </w:rPr>
              <w:t>hogy mindezek hogyan hatnak az egyes emberekre, családokra, csoportokra, szervezetekre és közösségekre.</w:t>
            </w:r>
          </w:p>
          <w:p w14:paraId="097C75B6" w14:textId="77777777" w:rsidR="008A2F7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 xml:space="preserve">- Ismeri </w:t>
            </w:r>
            <w:r>
              <w:rPr>
                <w:sz w:val="24"/>
                <w:szCs w:val="24"/>
              </w:rPr>
              <w:t xml:space="preserve">a </w:t>
            </w:r>
            <w:r w:rsidR="00D6349A">
              <w:rPr>
                <w:sz w:val="24"/>
                <w:szCs w:val="24"/>
              </w:rPr>
              <w:t>hajléktalan</w:t>
            </w:r>
            <w:r>
              <w:rPr>
                <w:sz w:val="24"/>
                <w:szCs w:val="24"/>
              </w:rPr>
              <w:t xml:space="preserve"> személyek </w:t>
            </w:r>
            <w:r w:rsidR="00D6349A">
              <w:rPr>
                <w:sz w:val="24"/>
                <w:szCs w:val="24"/>
              </w:rPr>
              <w:t xml:space="preserve">kirekesztődésének kockázatait, a hajléktalanokat </w:t>
            </w:r>
            <w:r>
              <w:rPr>
                <w:sz w:val="24"/>
                <w:szCs w:val="24"/>
              </w:rPr>
              <w:t xml:space="preserve">segítő intézményrendszert, szolgáltatásokat és ellátásokat. </w:t>
            </w:r>
          </w:p>
          <w:p w14:paraId="06BC6CBC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Ismeri és érti a társadalmi</w:t>
            </w:r>
            <w:r w:rsidRPr="00EE5FF9">
              <w:rPr>
                <w:sz w:val="24"/>
                <w:szCs w:val="24"/>
              </w:rPr>
              <w:t xml:space="preserve"> egyenlőtlenségeket, megismeri az egyenlőtlenségek és a kirekesztés csökkentése érdekében felhasználható szociálpolitikai eszközöket.</w:t>
            </w:r>
          </w:p>
          <w:p w14:paraId="05A422D2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lastRenderedPageBreak/>
              <w:t>- Ismeri és értelmezi az emberi szükségleteket, a társas viselkedés pszichológiai tényezőit, az emberek és a környezetük közötti interakciókat.</w:t>
            </w:r>
          </w:p>
          <w:p w14:paraId="04D88073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Ismeri és érti a szociális munka szerepét, lényegét, funkcióit, komplexitását, multi, inter-diszciplináris jellegét.</w:t>
            </w:r>
          </w:p>
          <w:p w14:paraId="00C46B10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Ismeri a szociális munka beavatkozásra, együttműködések kialakítására, szociális problémák megelőzésére és kezelésére felhasználható módszereit, eljárásait.</w:t>
            </w:r>
          </w:p>
          <w:p w14:paraId="0A4BE988" w14:textId="77777777" w:rsidR="008A2F7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</w:p>
          <w:p w14:paraId="1D4ABA09" w14:textId="77777777" w:rsidR="008A2F79" w:rsidRPr="00EE5FF9" w:rsidRDefault="008A2F79" w:rsidP="008A2F79">
            <w:pPr>
              <w:ind w:firstLine="204"/>
              <w:jc w:val="both"/>
              <w:rPr>
                <w:b/>
                <w:sz w:val="24"/>
                <w:szCs w:val="24"/>
              </w:rPr>
            </w:pPr>
            <w:r w:rsidRPr="00EE5FF9">
              <w:rPr>
                <w:b/>
                <w:sz w:val="24"/>
                <w:szCs w:val="24"/>
              </w:rPr>
              <w:t>b) képességei</w:t>
            </w:r>
          </w:p>
          <w:p w14:paraId="56CFB004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</w:t>
            </w:r>
          </w:p>
          <w:p w14:paraId="78A0693F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Képes kritikus szemlélettel és reflektív módon megfogalmazni a társadalmi és szociális problémákat, a veszélyeztető tényezőket és a problémakezelés folyamatát.</w:t>
            </w:r>
          </w:p>
          <w:p w14:paraId="3CF28BAD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Képes megkülönböztetni a vélekedéseket, sztereot</w:t>
            </w:r>
            <w:r w:rsidR="00D6349A">
              <w:rPr>
                <w:sz w:val="24"/>
                <w:szCs w:val="24"/>
              </w:rPr>
              <w:t>í</w:t>
            </w:r>
            <w:r w:rsidRPr="00EE5FF9">
              <w:rPr>
                <w:sz w:val="24"/>
                <w:szCs w:val="24"/>
              </w:rPr>
              <w:t>piákat, előítéleteket a bizonyítékokkal alátámasztott társadalmi tényektől, leírásoktól, elemzésektől.</w:t>
            </w:r>
          </w:p>
          <w:p w14:paraId="3FE53401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Képes a bizalomépítésre, a nyílt, hiteles, hatékony kommunikációra.</w:t>
            </w:r>
          </w:p>
          <w:p w14:paraId="5708E121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Képes szükségletfelmérésre, az egyén és környezete közötti folyamatoknak, kölcsönhatásoknak, problémáknak holisztikus elemzésére.</w:t>
            </w:r>
          </w:p>
          <w:p w14:paraId="0AB195DE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Felismeri a szolgáltatásokat igénybe vevők autonómiáját tiszteletben tartó proaktív szemléletű, életminőséget szolgáló, javító, konstruktív problémakezelés, valamint a források és a kockázatok elemzésének szükségességét.</w:t>
            </w:r>
          </w:p>
          <w:p w14:paraId="59CF282F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Felkészült a szakmai csapatmunkára, a partneri együttműködésekre az érintettekkel, szakmai szervezetekkel, a társszakmák és a közigazgatás szakembereivel, önkéntesekkel.</w:t>
            </w:r>
          </w:p>
          <w:p w14:paraId="7B45784D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Képes áttekinteni a szociális munka szakterületeinek dokumentációit, a kapcsolódó szakmai feladatokat.</w:t>
            </w:r>
          </w:p>
          <w:p w14:paraId="33250B06" w14:textId="77777777" w:rsidR="008A2F7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</w:p>
          <w:p w14:paraId="2F24B222" w14:textId="77777777" w:rsidR="008A2F79" w:rsidRPr="00EE5FF9" w:rsidRDefault="008A2F79" w:rsidP="008A2F79">
            <w:pPr>
              <w:ind w:firstLine="204"/>
              <w:jc w:val="both"/>
              <w:rPr>
                <w:b/>
                <w:sz w:val="24"/>
                <w:szCs w:val="24"/>
              </w:rPr>
            </w:pPr>
            <w:r w:rsidRPr="00EE5FF9">
              <w:rPr>
                <w:b/>
                <w:sz w:val="24"/>
                <w:szCs w:val="24"/>
              </w:rPr>
              <w:t>c) attitűdje</w:t>
            </w:r>
          </w:p>
          <w:p w14:paraId="2DD28ABC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Érzékeny és nyitott a társadalmi és szociális problémákra, elkötelezett és felelősséget vállal a szakma értékei és a társadalmi szolidaritás ügye mellett.</w:t>
            </w:r>
          </w:p>
          <w:p w14:paraId="0121139C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Elkötelezett a társadalmi egyenlőség, a demokratikus értékek, a jogállamiság és az európai értékközösség mellett.</w:t>
            </w:r>
          </w:p>
          <w:p w14:paraId="6CF9FBD2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Elkötelezett a szakmai etikai alapelvek gyakorlati alkalmazására, valamint a jogi és etikai keretek közötti felelős cselekvésre.</w:t>
            </w:r>
          </w:p>
          <w:p w14:paraId="4D3E9150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Nyitott mások megismerésére, empátiával viszonyul az emberekhez, családokhoz, csoportokhoz és közösségekhez.</w:t>
            </w:r>
          </w:p>
          <w:p w14:paraId="74599056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Nyitott az új módszerekre, eljárásokra, szakmai eredményekre és innovációkra; elkötelezett a korszerű szociális munka tudományos és gyakorlati eredményeinek megismerésére és alkalmazására.</w:t>
            </w:r>
          </w:p>
          <w:p w14:paraId="2B033120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</w:p>
          <w:p w14:paraId="34805219" w14:textId="77777777" w:rsidR="008A2F79" w:rsidRPr="0067274C" w:rsidRDefault="008A2F79" w:rsidP="008A2F79">
            <w:pPr>
              <w:ind w:firstLine="204"/>
              <w:jc w:val="both"/>
              <w:rPr>
                <w:b/>
                <w:sz w:val="24"/>
                <w:szCs w:val="24"/>
              </w:rPr>
            </w:pPr>
            <w:r w:rsidRPr="0067274C">
              <w:rPr>
                <w:b/>
                <w:sz w:val="24"/>
                <w:szCs w:val="24"/>
              </w:rPr>
              <w:t>d) autonómiája és felelőssége</w:t>
            </w:r>
          </w:p>
          <w:p w14:paraId="39DA48C6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Munkáját minden körülmények között felelősen, a szociális munka értékeit és alapelveit, a szakmai etikai kódex iránymutatásait figyelembe véve, elméleti és gyakorlati megalapozottsággal végzi és képviseli.</w:t>
            </w:r>
          </w:p>
          <w:p w14:paraId="0626968B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Felelősséget vállal a szolgáltatásokat igénybe vevők életébe történő beavatkozásért.</w:t>
            </w:r>
          </w:p>
          <w:p w14:paraId="116A1855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Felelősséget vállal a rábízott információkért, valamint a dokumentációban rögzített adatokért, titoktartási kötelezettségét megtartja.</w:t>
            </w:r>
          </w:p>
          <w:p w14:paraId="2E343372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Autonóm módon képes felismerni szerepét és helyét a szociális munka közvetlen gyakorlatában, a különböző szinteken megvalósuló csapatmunkában. Kommunikációjáért hatáskörén belül mindenkor felelősséget vállal.</w:t>
            </w:r>
          </w:p>
          <w:p w14:paraId="23A66998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lastRenderedPageBreak/>
              <w:t>- Szakmai fejlődésének tudatos és felelős irányítója, képzésekben és továbbképzésekben, szupervízióban fejleszti önismeretét, önértékelését és szakmai tudását.</w:t>
            </w:r>
          </w:p>
          <w:p w14:paraId="422DA324" w14:textId="77777777" w:rsidR="008A2F79" w:rsidRPr="00EE5FF9" w:rsidRDefault="008A2F79" w:rsidP="008A2F79">
            <w:pPr>
              <w:ind w:firstLine="204"/>
              <w:jc w:val="both"/>
              <w:rPr>
                <w:sz w:val="24"/>
                <w:szCs w:val="24"/>
              </w:rPr>
            </w:pPr>
            <w:r w:rsidRPr="00EE5FF9">
              <w:rPr>
                <w:sz w:val="24"/>
                <w:szCs w:val="24"/>
              </w:rPr>
              <w:t>- Tevékenységét a kritikai gondolkodáson alapuló, kiszámítható, következetes, autonóm munkavégzés, a saját tevékenységre vonatkozó reflexiók jellemzik.</w:t>
            </w:r>
          </w:p>
          <w:p w14:paraId="6BD87B62" w14:textId="77777777" w:rsidR="008A2F79" w:rsidRPr="00B47D49" w:rsidRDefault="008A2F79" w:rsidP="00E12D9B">
            <w:pPr>
              <w:rPr>
                <w:b/>
                <w:sz w:val="24"/>
              </w:rPr>
            </w:pPr>
          </w:p>
        </w:tc>
      </w:tr>
      <w:tr w:rsidR="004D06CF" w14:paraId="4E14C858" w14:textId="77777777" w:rsidTr="004D06CF">
        <w:trPr>
          <w:trHeight w:val="237"/>
          <w:jc w:val="center"/>
        </w:trPr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W w:w="92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86"/>
            </w:tblGrid>
            <w:tr w:rsidR="004D06CF" w:rsidRPr="00403737" w14:paraId="32FDDFF0" w14:textId="77777777" w:rsidTr="00B74609">
              <w:trPr>
                <w:trHeight w:val="326"/>
                <w:jc w:val="center"/>
              </w:trPr>
              <w:tc>
                <w:tcPr>
                  <w:tcW w:w="9286" w:type="dxa"/>
                </w:tcPr>
                <w:p w14:paraId="5540D37A" w14:textId="54F78098" w:rsidR="004D06CF" w:rsidRPr="00403737" w:rsidRDefault="004D06CF" w:rsidP="00B74609">
                  <w:pPr>
                    <w:suppressAutoHyphens/>
                    <w:spacing w:before="60"/>
                    <w:jc w:val="both"/>
                    <w:rPr>
                      <w:b/>
                      <w:sz w:val="22"/>
                      <w:szCs w:val="22"/>
                    </w:rPr>
                  </w:pPr>
                  <w:r w:rsidRPr="00403737">
                    <w:rPr>
                      <w:b/>
                      <w:sz w:val="22"/>
                      <w:szCs w:val="22"/>
                    </w:rPr>
                    <w:lastRenderedPageBreak/>
                    <w:t>Tantárgy felelőse</w:t>
                  </w:r>
                  <w:r>
                    <w:rPr>
                      <w:b/>
                      <w:sz w:val="22"/>
                      <w:szCs w:val="22"/>
                    </w:rPr>
                    <w:t xml:space="preserve">: </w:t>
                  </w:r>
                  <w:r w:rsidR="002A73B7">
                    <w:rPr>
                      <w:sz w:val="22"/>
                      <w:szCs w:val="22"/>
                    </w:rPr>
                    <w:t>Györi Piroska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D06CF" w:rsidRPr="00403737" w14:paraId="12CF81D4" w14:textId="77777777" w:rsidTr="00B74609">
              <w:trPr>
                <w:trHeight w:val="425"/>
                <w:jc w:val="center"/>
              </w:trPr>
              <w:tc>
                <w:tcPr>
                  <w:tcW w:w="9286" w:type="dxa"/>
                </w:tcPr>
                <w:p w14:paraId="5084D440" w14:textId="3FD2676C" w:rsidR="004D06CF" w:rsidRPr="00403737" w:rsidRDefault="004D06CF" w:rsidP="00B74609">
                  <w:pPr>
                    <w:suppressAutoHyphens/>
                    <w:spacing w:before="6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DB46F0B" w14:textId="77777777" w:rsidR="004D06CF" w:rsidRPr="00C1145F" w:rsidRDefault="004D06CF" w:rsidP="00E12D9B">
            <w:pPr>
              <w:tabs>
                <w:tab w:val="left" w:pos="2400"/>
              </w:tabs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E56BF86" w14:textId="77777777" w:rsidR="000C43B7" w:rsidRDefault="000C43B7"/>
    <w:sectPr w:rsidR="000C43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F8F1" w14:textId="77777777" w:rsidR="003535B1" w:rsidRDefault="003535B1" w:rsidP="004D06CF">
      <w:r>
        <w:separator/>
      </w:r>
    </w:p>
  </w:endnote>
  <w:endnote w:type="continuationSeparator" w:id="0">
    <w:p w14:paraId="42A78EC4" w14:textId="77777777" w:rsidR="003535B1" w:rsidRDefault="003535B1" w:rsidP="004D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407891"/>
      <w:docPartObj>
        <w:docPartGallery w:val="Page Numbers (Bottom of Page)"/>
        <w:docPartUnique/>
      </w:docPartObj>
    </w:sdtPr>
    <w:sdtEndPr/>
    <w:sdtContent>
      <w:p w14:paraId="5F1EA294" w14:textId="77777777" w:rsidR="004D06CF" w:rsidRDefault="004D06C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B26">
          <w:rPr>
            <w:noProof/>
          </w:rPr>
          <w:t>1</w:t>
        </w:r>
        <w:r>
          <w:fldChar w:fldCharType="end"/>
        </w:r>
      </w:p>
    </w:sdtContent>
  </w:sdt>
  <w:p w14:paraId="35500340" w14:textId="77777777" w:rsidR="004D06CF" w:rsidRDefault="004D06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5091" w14:textId="77777777" w:rsidR="003535B1" w:rsidRDefault="003535B1" w:rsidP="004D06CF">
      <w:r>
        <w:separator/>
      </w:r>
    </w:p>
  </w:footnote>
  <w:footnote w:type="continuationSeparator" w:id="0">
    <w:p w14:paraId="4E9C50BF" w14:textId="77777777" w:rsidR="003535B1" w:rsidRDefault="003535B1" w:rsidP="004D0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CB91CA3"/>
    <w:multiLevelType w:val="hybridMultilevel"/>
    <w:tmpl w:val="B56A585E"/>
    <w:lvl w:ilvl="0" w:tplc="1D9C3A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CD024E3"/>
    <w:multiLevelType w:val="hybridMultilevel"/>
    <w:tmpl w:val="91CA5DCA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EF4108F"/>
    <w:multiLevelType w:val="hybridMultilevel"/>
    <w:tmpl w:val="BBC89190"/>
    <w:lvl w:ilvl="0" w:tplc="1D9C3A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2B052D8"/>
    <w:multiLevelType w:val="hybridMultilevel"/>
    <w:tmpl w:val="BCDCF7EC"/>
    <w:lvl w:ilvl="0" w:tplc="1D9C3A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F4D"/>
    <w:rsid w:val="000C43B7"/>
    <w:rsid w:val="001A0394"/>
    <w:rsid w:val="002A73B7"/>
    <w:rsid w:val="003535B1"/>
    <w:rsid w:val="004D06CF"/>
    <w:rsid w:val="00550F4D"/>
    <w:rsid w:val="008A2F79"/>
    <w:rsid w:val="00BE3B06"/>
    <w:rsid w:val="00C446D2"/>
    <w:rsid w:val="00CD309B"/>
    <w:rsid w:val="00D6349A"/>
    <w:rsid w:val="00DB7A50"/>
    <w:rsid w:val="00E061EA"/>
    <w:rsid w:val="00E1003D"/>
    <w:rsid w:val="00E12D9B"/>
    <w:rsid w:val="00E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97FE"/>
  <w15:docId w15:val="{D0187A69-92EC-4069-9AB7-8B3D433A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0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aliases w:val=" Char,Char"/>
    <w:basedOn w:val="Norml"/>
    <w:next w:val="Norml"/>
    <w:link w:val="Cmsor1Char"/>
    <w:uiPriority w:val="9"/>
    <w:qFormat/>
    <w:rsid w:val="00550F4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550F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iPriority w:val="9"/>
    <w:qFormat/>
    <w:rsid w:val="00550F4D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550F4D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iPriority w:val="9"/>
    <w:qFormat/>
    <w:rsid w:val="00550F4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550F4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550F4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iPriority w:val="9"/>
    <w:qFormat/>
    <w:rsid w:val="00550F4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iPriority w:val="9"/>
    <w:qFormat/>
    <w:rsid w:val="00550F4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,Char Char"/>
    <w:basedOn w:val="Bekezdsalapbettpusa"/>
    <w:link w:val="Cmsor1"/>
    <w:uiPriority w:val="9"/>
    <w:rsid w:val="00550F4D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50F4D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50F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50F4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550F4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550F4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550F4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550F4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550F4D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03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D06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06C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D06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06C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Pelyvás Eszter</cp:lastModifiedBy>
  <cp:revision>5</cp:revision>
  <dcterms:created xsi:type="dcterms:W3CDTF">2017-08-26T07:05:00Z</dcterms:created>
  <dcterms:modified xsi:type="dcterms:W3CDTF">2024-04-12T11:12:00Z</dcterms:modified>
</cp:coreProperties>
</file>