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  <w:gridCol w:w="1437"/>
      </w:tblGrid>
      <w:tr w:rsidR="00765EE7" w:rsidTr="0067274C">
        <w:trPr>
          <w:trHeight w:val="546"/>
        </w:trPr>
        <w:tc>
          <w:tcPr>
            <w:tcW w:w="75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65EE7" w:rsidRDefault="00765EE7" w:rsidP="00F440B0">
            <w:pPr>
              <w:pStyle w:val="Default"/>
              <w:rPr>
                <w:b/>
                <w:bCs/>
              </w:rPr>
            </w:pPr>
            <w:r>
              <w:br w:type="page"/>
            </w:r>
            <w:r w:rsidRPr="00AE0368">
              <w:t xml:space="preserve">Tantárgy neve: </w:t>
            </w:r>
            <w:r>
              <w:rPr>
                <w:b/>
              </w:rPr>
              <w:t>Szociális munka</w:t>
            </w:r>
            <w:r w:rsidR="0067274C">
              <w:rPr>
                <w:b/>
              </w:rPr>
              <w:t xml:space="preserve"> speciális kliensekkel I. (Szociális munka </w:t>
            </w:r>
            <w:r>
              <w:rPr>
                <w:b/>
              </w:rPr>
              <w:t>fogyatékosokkal</w:t>
            </w:r>
            <w:r w:rsidR="0067274C">
              <w:rPr>
                <w:b/>
              </w:rPr>
              <w:t>)</w:t>
            </w:r>
          </w:p>
          <w:p w:rsidR="00765EE7" w:rsidRPr="00AE0368" w:rsidRDefault="00765EE7" w:rsidP="00F440B0">
            <w:pPr>
              <w:pStyle w:val="Default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EE7" w:rsidRPr="009C6ABD" w:rsidRDefault="00765EE7" w:rsidP="00765EE7">
            <w:pPr>
              <w:pStyle w:val="Default"/>
            </w:pPr>
            <w:r w:rsidRPr="009C6ABD">
              <w:t xml:space="preserve">Kreditszáma: </w:t>
            </w:r>
            <w:r w:rsidR="0067274C" w:rsidRPr="0067274C">
              <w:rPr>
                <w:b/>
              </w:rPr>
              <w:t>2</w:t>
            </w:r>
          </w:p>
        </w:tc>
      </w:tr>
      <w:tr w:rsidR="00765EE7" w:rsidRPr="00972D5D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5EE7" w:rsidRDefault="00765EE7" w:rsidP="00F440B0">
            <w:pPr>
              <w:pStyle w:val="Default"/>
            </w:pPr>
            <w:r>
              <w:t xml:space="preserve">A tantárgy besorolása: </w:t>
            </w:r>
            <w:r w:rsidRPr="00AD05ED">
              <w:rPr>
                <w:b/>
              </w:rPr>
              <w:t xml:space="preserve">kötelező </w:t>
            </w:r>
            <w:r>
              <w:t>/ választható</w:t>
            </w:r>
          </w:p>
        </w:tc>
      </w:tr>
      <w:tr w:rsidR="00765EE7" w:rsidRPr="00972D5D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5EE7" w:rsidRPr="00020188" w:rsidRDefault="00765EE7" w:rsidP="0067274C">
            <w:pPr>
              <w:pStyle w:val="Default"/>
            </w:pPr>
            <w:r w:rsidRPr="00020188">
              <w:t>A tanóra típusa</w:t>
            </w:r>
            <w:r>
              <w:t xml:space="preserve"> és óraszáma</w:t>
            </w:r>
            <w:r w:rsidRPr="00020188">
              <w:t xml:space="preserve">: </w:t>
            </w:r>
            <w:r>
              <w:t xml:space="preserve">mindkét </w:t>
            </w:r>
            <w:r w:rsidRPr="00765EE7">
              <w:t xml:space="preserve">félévben </w:t>
            </w:r>
            <w:r w:rsidR="0067274C" w:rsidRPr="0067274C">
              <w:rPr>
                <w:b/>
              </w:rPr>
              <w:t>1</w:t>
            </w:r>
            <w:r w:rsidRPr="0067274C">
              <w:rPr>
                <w:b/>
              </w:rPr>
              <w:t xml:space="preserve"> </w:t>
            </w:r>
            <w:proofErr w:type="spellStart"/>
            <w:r w:rsidRPr="0067274C">
              <w:rPr>
                <w:b/>
              </w:rPr>
              <w:t>ea</w:t>
            </w:r>
            <w:proofErr w:type="spellEnd"/>
            <w:r w:rsidRPr="0067274C">
              <w:rPr>
                <w:b/>
              </w:rPr>
              <w:t>.</w:t>
            </w:r>
            <w:r w:rsidRPr="00765EE7">
              <w:t xml:space="preserve"> / szem./ </w:t>
            </w:r>
            <w:r w:rsidRPr="0067274C">
              <w:rPr>
                <w:b/>
              </w:rPr>
              <w:t xml:space="preserve">1 </w:t>
            </w:r>
            <w:proofErr w:type="spellStart"/>
            <w:r w:rsidRPr="0067274C">
              <w:rPr>
                <w:b/>
                <w:bCs/>
              </w:rPr>
              <w:t>gyak</w:t>
            </w:r>
            <w:proofErr w:type="spellEnd"/>
            <w:r w:rsidRPr="0067274C">
              <w:rPr>
                <w:b/>
                <w:bCs/>
              </w:rPr>
              <w:t>.</w:t>
            </w:r>
            <w:r w:rsidRPr="0067274C">
              <w:rPr>
                <w:b/>
              </w:rPr>
              <w:t>/</w:t>
            </w:r>
            <w:r w:rsidRPr="00765EE7">
              <w:t xml:space="preserve"> </w:t>
            </w:r>
            <w:proofErr w:type="spellStart"/>
            <w:r w:rsidRPr="00765EE7">
              <w:t>konz</w:t>
            </w:r>
            <w:proofErr w:type="spellEnd"/>
            <w:r w:rsidRPr="00020188">
              <w:t xml:space="preserve">. </w:t>
            </w:r>
          </w:p>
        </w:tc>
      </w:tr>
      <w:tr w:rsidR="00765EE7" w:rsidRPr="00972D5D" w:rsidTr="0067274C">
        <w:trPr>
          <w:trHeight w:val="45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5EE7" w:rsidRPr="00020188" w:rsidRDefault="00765EE7" w:rsidP="00F440B0">
            <w:pPr>
              <w:pStyle w:val="Default"/>
            </w:pPr>
            <w:r w:rsidRPr="00020188">
              <w:t xml:space="preserve">A számonkérés módja </w:t>
            </w:r>
            <w:r w:rsidRPr="00765EE7">
              <w:t>(</w:t>
            </w:r>
            <w:proofErr w:type="spellStart"/>
            <w:r w:rsidRPr="00765EE7">
              <w:t>koll</w:t>
            </w:r>
            <w:proofErr w:type="spellEnd"/>
            <w:r w:rsidRPr="00765EE7">
              <w:t>. /</w:t>
            </w:r>
            <w:proofErr w:type="spellStart"/>
            <w:r w:rsidRPr="00765EE7">
              <w:rPr>
                <w:bCs/>
              </w:rPr>
              <w:t>gyj</w:t>
            </w:r>
            <w:proofErr w:type="spellEnd"/>
            <w:r w:rsidRPr="00765EE7">
              <w:rPr>
                <w:bCs/>
              </w:rPr>
              <w:t xml:space="preserve">. </w:t>
            </w:r>
            <w:r w:rsidRPr="00765EE7">
              <w:t>/egyéb):</w:t>
            </w:r>
            <w:r w:rsidRPr="00020188">
              <w:t xml:space="preserve"> </w:t>
            </w:r>
            <w:r w:rsidR="0067274C" w:rsidRPr="0067274C">
              <w:rPr>
                <w:b/>
              </w:rPr>
              <w:t>gyakorlati jegy</w:t>
            </w:r>
          </w:p>
        </w:tc>
      </w:tr>
      <w:tr w:rsidR="00765EE7" w:rsidRPr="00972D5D" w:rsidTr="0067274C">
        <w:trPr>
          <w:trHeight w:val="414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5EE7" w:rsidRPr="00AE0368" w:rsidRDefault="00765EE7" w:rsidP="00765EE7">
            <w:pPr>
              <w:pStyle w:val="Default"/>
            </w:pPr>
            <w:r w:rsidRPr="00AE0368">
              <w:t>A tantárgy ta</w:t>
            </w:r>
            <w:r>
              <w:t xml:space="preserve">ntervi helye (hányadik félév): </w:t>
            </w:r>
            <w:r w:rsidR="0067274C" w:rsidRPr="0067274C">
              <w:rPr>
                <w:b/>
              </w:rPr>
              <w:t>4. szemeszter</w:t>
            </w:r>
          </w:p>
        </w:tc>
      </w:tr>
      <w:tr w:rsidR="00765EE7" w:rsidRPr="00972D5D" w:rsidTr="0067274C">
        <w:trPr>
          <w:trHeight w:val="39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5EE7" w:rsidRPr="00AE0368" w:rsidRDefault="00765EE7" w:rsidP="0067274C">
            <w:pPr>
              <w:pStyle w:val="Default"/>
            </w:pPr>
            <w:r w:rsidRPr="00AE0368">
              <w:t xml:space="preserve">Előtanulmányi feltételek (ha vannak): </w:t>
            </w:r>
            <w:r w:rsidR="0067274C" w:rsidRPr="0067274C">
              <w:rPr>
                <w:b/>
              </w:rPr>
              <w:t>Gyógypedagógiai alapismeretek</w:t>
            </w:r>
            <w:r w:rsidRPr="00AE0368">
              <w:t xml:space="preserve"> </w:t>
            </w:r>
          </w:p>
        </w:tc>
      </w:tr>
      <w:tr w:rsidR="00C1145F" w:rsidRPr="00972D5D" w:rsidTr="0067274C">
        <w:trPr>
          <w:trHeight w:val="3802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145F" w:rsidRDefault="00C1145F" w:rsidP="00C1145F">
            <w:pPr>
              <w:tabs>
                <w:tab w:val="left" w:pos="2400"/>
              </w:tabs>
              <w:spacing w:before="120" w:after="120"/>
              <w:rPr>
                <w:b/>
                <w:sz w:val="24"/>
                <w:szCs w:val="24"/>
              </w:rPr>
            </w:pPr>
            <w:r w:rsidRPr="00A8616C">
              <w:rPr>
                <w:b/>
                <w:sz w:val="24"/>
                <w:szCs w:val="24"/>
              </w:rPr>
              <w:t xml:space="preserve">Ismeretanyag: </w:t>
            </w:r>
            <w:r>
              <w:rPr>
                <w:b/>
                <w:sz w:val="24"/>
                <w:szCs w:val="24"/>
              </w:rPr>
              <w:tab/>
            </w:r>
          </w:p>
          <w:p w:rsidR="00C1145F" w:rsidRDefault="00C1145F" w:rsidP="00C1145F">
            <w:pPr>
              <w:tabs>
                <w:tab w:val="left" w:pos="2400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megismertetni a hallgatókkal a</w:t>
            </w:r>
            <w:r w:rsidR="00765EE7">
              <w:rPr>
                <w:sz w:val="24"/>
                <w:szCs w:val="24"/>
              </w:rPr>
              <w:t xml:space="preserve"> fogyatékos személyek szociális helyzetének jellemzőit, esélyegyenlőségüket segítő szolgáltatásokat, annak törvényi hátterét és a </w:t>
            </w:r>
            <w:r>
              <w:rPr>
                <w:sz w:val="24"/>
                <w:szCs w:val="24"/>
              </w:rPr>
              <w:t>fogyatékosok körében végezhető szociális munka módszereit</w:t>
            </w:r>
            <w:r w:rsidR="00765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1145F" w:rsidRPr="00972D5D" w:rsidRDefault="00C1145F" w:rsidP="00E46B1C">
            <w:pPr>
              <w:tabs>
                <w:tab w:val="left" w:pos="2400"/>
              </w:tabs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765EE7">
              <w:rPr>
                <w:b/>
                <w:sz w:val="24"/>
                <w:szCs w:val="24"/>
              </w:rPr>
              <w:t>A tantárgy tartalmi elemei:</w:t>
            </w:r>
            <w:r>
              <w:rPr>
                <w:sz w:val="24"/>
                <w:szCs w:val="24"/>
              </w:rPr>
              <w:t xml:space="preserve"> </w:t>
            </w:r>
            <w:r w:rsidR="009B7CC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fogyatékkal élő közösségek szociális helyzetének és szociális problémáinak ismertetése</w:t>
            </w:r>
            <w:r w:rsidR="0099617C">
              <w:rPr>
                <w:sz w:val="24"/>
                <w:szCs w:val="24"/>
              </w:rPr>
              <w:t>. A sérült gyermek, személy helyzete a családban és a róluk gondoskodó családok szociológiai jellemzői. Életmód vizsgálatok eredményei. A</w:t>
            </w:r>
            <w:r>
              <w:rPr>
                <w:sz w:val="24"/>
                <w:szCs w:val="24"/>
              </w:rPr>
              <w:t xml:space="preserve"> fogyatékos közösségeket megillető jogok, az őket ellátó szociális ellátó rendszer felvázolása.</w:t>
            </w:r>
            <w:r w:rsidR="0099617C">
              <w:rPr>
                <w:sz w:val="24"/>
                <w:szCs w:val="24"/>
              </w:rPr>
              <w:t xml:space="preserve"> Az EU szemlélete, a fogyatékos személyek vonatkozásában született nemzetközi és hazai dokumentumok. </w:t>
            </w:r>
            <w:r>
              <w:rPr>
                <w:sz w:val="24"/>
                <w:szCs w:val="24"/>
              </w:rPr>
              <w:t xml:space="preserve">Civil szervezetek a fogyatékos közösségek megsegítésére. </w:t>
            </w:r>
            <w:r w:rsidR="0099617C">
              <w:rPr>
                <w:sz w:val="24"/>
                <w:szCs w:val="24"/>
              </w:rPr>
              <w:t xml:space="preserve">A társadalmi integráció segítése, az </w:t>
            </w:r>
            <w:proofErr w:type="spellStart"/>
            <w:r w:rsidR="0099617C">
              <w:rPr>
                <w:sz w:val="24"/>
                <w:szCs w:val="24"/>
              </w:rPr>
              <w:t>inklúzió</w:t>
            </w:r>
            <w:proofErr w:type="spellEnd"/>
            <w:r w:rsidR="0099617C">
              <w:rPr>
                <w:sz w:val="24"/>
                <w:szCs w:val="24"/>
              </w:rPr>
              <w:t xml:space="preserve"> fogalma.</w:t>
            </w:r>
            <w:r>
              <w:rPr>
                <w:sz w:val="24"/>
                <w:szCs w:val="24"/>
              </w:rPr>
              <w:t xml:space="preserve"> </w:t>
            </w:r>
            <w:r w:rsidR="0099617C">
              <w:rPr>
                <w:sz w:val="24"/>
                <w:szCs w:val="24"/>
              </w:rPr>
              <w:t xml:space="preserve">A fogyatékos személyek körében végezhető szociális munka eszközei, módszerei. </w:t>
            </w:r>
            <w:r w:rsidR="00E46B1C">
              <w:rPr>
                <w:sz w:val="24"/>
                <w:szCs w:val="24"/>
              </w:rPr>
              <w:t xml:space="preserve">A fogyatékos személyek foglalkoztatásának lehetőségei védett illetve nyílt munkaerőpiacon. A fogyatékos személyeket megillető alap- és speciális ellátások: </w:t>
            </w:r>
            <w:proofErr w:type="spellStart"/>
            <w:r w:rsidR="00E46B1C">
              <w:rPr>
                <w:sz w:val="24"/>
                <w:szCs w:val="24"/>
              </w:rPr>
              <w:t>pénzbeni</w:t>
            </w:r>
            <w:proofErr w:type="spellEnd"/>
            <w:r w:rsidR="00E46B1C">
              <w:rPr>
                <w:sz w:val="24"/>
                <w:szCs w:val="24"/>
              </w:rPr>
              <w:t xml:space="preserve"> ellátások,  nappali ellátás, lakóotthonok és egyéb lakhatási formák (például támogatott lakhatás) bemutatása.   </w:t>
            </w:r>
          </w:p>
        </w:tc>
      </w:tr>
      <w:tr w:rsidR="00C1145F" w:rsidRPr="00966D5F" w:rsidTr="0067274C">
        <w:trPr>
          <w:trHeight w:val="226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145F" w:rsidRPr="00972D5D" w:rsidRDefault="00C1145F" w:rsidP="00031C56">
            <w:pPr>
              <w:rPr>
                <w:b/>
                <w:sz w:val="24"/>
                <w:szCs w:val="24"/>
              </w:rPr>
            </w:pPr>
            <w:r w:rsidRPr="00972D5D">
              <w:rPr>
                <w:b/>
                <w:sz w:val="24"/>
                <w:szCs w:val="24"/>
              </w:rPr>
              <w:t>Irodalom:</w:t>
            </w:r>
          </w:p>
          <w:p w:rsidR="00A25F86" w:rsidRDefault="00DB18B1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iCs/>
                <w:sz w:val="24"/>
                <w:szCs w:val="24"/>
              </w:rPr>
              <w:t>Bass</w:t>
            </w:r>
            <w:proofErr w:type="spellEnd"/>
            <w:r>
              <w:rPr>
                <w:iCs/>
                <w:sz w:val="24"/>
                <w:szCs w:val="24"/>
              </w:rPr>
              <w:t xml:space="preserve"> László: Jelentés a súlyosan-halmozottan fogyatékos embereket nevelő családok életkörülményeiről. </w:t>
            </w:r>
            <w:proofErr w:type="spellStart"/>
            <w:r>
              <w:rPr>
                <w:iCs/>
                <w:sz w:val="24"/>
                <w:szCs w:val="24"/>
              </w:rPr>
              <w:t>Kézenfogva</w:t>
            </w:r>
            <w:proofErr w:type="spellEnd"/>
            <w:r>
              <w:rPr>
                <w:iCs/>
                <w:sz w:val="24"/>
                <w:szCs w:val="24"/>
              </w:rPr>
              <w:t xml:space="preserve"> Alapítvány. Budapest. 2004</w:t>
            </w:r>
          </w:p>
          <w:p w:rsidR="009B7CC0" w:rsidRDefault="00A25F86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A25F86">
              <w:rPr>
                <w:iCs/>
                <w:sz w:val="24"/>
                <w:szCs w:val="24"/>
              </w:rPr>
              <w:t>Dávid Beáta – </w:t>
            </w:r>
            <w:r w:rsidRPr="00A25F86">
              <w:rPr>
                <w:sz w:val="24"/>
                <w:szCs w:val="24"/>
              </w:rPr>
              <w:t>Kalocsai Adrienn</w:t>
            </w:r>
            <w:r w:rsidRPr="00A25F86">
              <w:rPr>
                <w:iCs/>
                <w:sz w:val="24"/>
                <w:szCs w:val="24"/>
              </w:rPr>
              <w:t xml:space="preserve">: A középsúlyosan/súlyosan értelmi sérült </w:t>
            </w:r>
            <w:proofErr w:type="spellStart"/>
            <w:r w:rsidRPr="00A25F86">
              <w:rPr>
                <w:iCs/>
                <w:sz w:val="24"/>
                <w:szCs w:val="24"/>
              </w:rPr>
              <w:t>felnőttkorú</w:t>
            </w:r>
            <w:proofErr w:type="spellEnd"/>
            <w:r w:rsidRPr="00A25F86">
              <w:rPr>
                <w:iCs/>
                <w:sz w:val="24"/>
                <w:szCs w:val="24"/>
              </w:rPr>
              <w:t xml:space="preserve"> személyek és családjaik integrációs esélyei Veszprém megyében</w:t>
            </w:r>
            <w:r>
              <w:rPr>
                <w:iCs/>
                <w:sz w:val="24"/>
                <w:szCs w:val="24"/>
              </w:rPr>
              <w:t xml:space="preserve">, Gyógypedagógiai Szemle, 2012 évi 3. szám, elérhető: </w:t>
            </w:r>
            <w:hyperlink r:id="rId9" w:history="1">
              <w:r w:rsidR="00A2544B" w:rsidRPr="00433087">
                <w:rPr>
                  <w:rStyle w:val="Hiperhivatkozs"/>
                  <w:iCs/>
                  <w:sz w:val="24"/>
                  <w:szCs w:val="24"/>
                </w:rPr>
                <w:t>http://www.prae.hu/prae/gyosze.php?menu_id=102&amp;jid=40&amp;jaid=590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  <w:p w:rsidR="00A2544B" w:rsidRDefault="00A2544B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A2544B">
              <w:rPr>
                <w:iCs/>
                <w:sz w:val="24"/>
                <w:szCs w:val="24"/>
              </w:rPr>
              <w:t>Kalocsai Adrienn: A nappali ellátásban részesülő értelmi akadályozottak és családjaik helyzete Veszprémben; Szociális Munka 2001/3 sz. 163 – 194 old</w:t>
            </w:r>
            <w:proofErr w:type="gramStart"/>
            <w:r w:rsidRPr="00A2544B">
              <w:rPr>
                <w:iCs/>
                <w:sz w:val="24"/>
                <w:szCs w:val="24"/>
              </w:rPr>
              <w:t>.;</w:t>
            </w:r>
            <w:proofErr w:type="gramEnd"/>
            <w:r w:rsidRPr="00A2544B">
              <w:rPr>
                <w:iCs/>
                <w:sz w:val="24"/>
                <w:szCs w:val="24"/>
              </w:rPr>
              <w:t xml:space="preserve"> oktatási, szakcikk</w:t>
            </w:r>
          </w:p>
          <w:p w:rsidR="00C1145F" w:rsidRPr="00966D5F" w:rsidRDefault="00C1145F" w:rsidP="00A25F86">
            <w:pPr>
              <w:pStyle w:val="Listaszerbekezds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 w:rsidRPr="00966D5F">
              <w:rPr>
                <w:iCs/>
                <w:sz w:val="24"/>
                <w:szCs w:val="24"/>
              </w:rPr>
              <w:t xml:space="preserve">Pap Józsefné </w:t>
            </w:r>
            <w:r w:rsidR="00BB3580">
              <w:rPr>
                <w:iCs/>
                <w:sz w:val="24"/>
                <w:szCs w:val="24"/>
              </w:rPr>
              <w:t>(</w:t>
            </w:r>
            <w:r w:rsidR="00A25F86">
              <w:rPr>
                <w:iCs/>
                <w:sz w:val="24"/>
                <w:szCs w:val="24"/>
              </w:rPr>
              <w:t>s</w:t>
            </w:r>
            <w:r w:rsidR="00BB3580">
              <w:rPr>
                <w:iCs/>
                <w:sz w:val="24"/>
                <w:szCs w:val="24"/>
              </w:rPr>
              <w:t xml:space="preserve">zerkesztette: Kalocsai Adrienn) </w:t>
            </w:r>
            <w:r w:rsidRPr="00966D5F">
              <w:rPr>
                <w:iCs/>
                <w:sz w:val="24"/>
                <w:szCs w:val="24"/>
              </w:rPr>
              <w:t>Szociális munka fogyatékosokkal (JEGYZET)</w:t>
            </w:r>
            <w:r>
              <w:rPr>
                <w:iCs/>
                <w:sz w:val="24"/>
                <w:szCs w:val="24"/>
              </w:rPr>
              <w:t>, VHF,2004.</w:t>
            </w:r>
          </w:p>
          <w:p w:rsidR="00FB13BC" w:rsidRPr="00966D5F" w:rsidRDefault="003775F0" w:rsidP="003775F0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 évi CXXV. törvény az egyenlő bánásmódról és az esélyegyenlőség előmozdításáról</w:t>
            </w:r>
          </w:p>
        </w:tc>
      </w:tr>
      <w:tr w:rsidR="0099617C" w:rsidRPr="00966D5F" w:rsidTr="0067274C">
        <w:trPr>
          <w:trHeight w:val="2260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617C" w:rsidRPr="00C1145F" w:rsidRDefault="0099617C" w:rsidP="0099617C">
            <w:pPr>
              <w:tabs>
                <w:tab w:val="left" w:pos="24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1145F">
              <w:rPr>
                <w:b/>
                <w:sz w:val="24"/>
                <w:szCs w:val="24"/>
              </w:rPr>
              <w:t>Kompetenciák:</w:t>
            </w:r>
          </w:p>
          <w:p w:rsidR="0099617C" w:rsidRDefault="0099617C" w:rsidP="00E46B1C">
            <w:pPr>
              <w:jc w:val="both"/>
              <w:rPr>
                <w:sz w:val="24"/>
                <w:szCs w:val="24"/>
              </w:rPr>
            </w:pPr>
            <w:r w:rsidRPr="00972D5D">
              <w:rPr>
                <w:sz w:val="24"/>
                <w:szCs w:val="24"/>
              </w:rPr>
              <w:t>A hallgatók a kurzus során</w:t>
            </w:r>
            <w:r w:rsidR="00E46B1C">
              <w:rPr>
                <w:sz w:val="24"/>
                <w:szCs w:val="24"/>
              </w:rPr>
              <w:t xml:space="preserve"> képessé válnak eligazodni a fogyatékos személyek számára létrehozott szolgáltatások, intézmények rendszerében. K</w:t>
            </w:r>
            <w:r w:rsidRPr="00972D5D">
              <w:rPr>
                <w:sz w:val="24"/>
                <w:szCs w:val="24"/>
              </w:rPr>
              <w:t>épessé válnak</w:t>
            </w:r>
            <w:r>
              <w:rPr>
                <w:sz w:val="24"/>
                <w:szCs w:val="24"/>
              </w:rPr>
              <w:t xml:space="preserve"> </w:t>
            </w:r>
            <w:r w:rsidRPr="005B0CA9">
              <w:rPr>
                <w:sz w:val="24"/>
                <w:szCs w:val="24"/>
              </w:rPr>
              <w:t>a</w:t>
            </w:r>
            <w:r w:rsidR="00E46B1C">
              <w:rPr>
                <w:sz w:val="24"/>
                <w:szCs w:val="24"/>
              </w:rPr>
              <w:t xml:space="preserve"> fogyatékos személyek és róluk gondoskodó családok, intézmények szükségleteinek felmérésére, problémáik</w:t>
            </w:r>
            <w:r w:rsidRPr="005B0CA9">
              <w:rPr>
                <w:sz w:val="24"/>
                <w:szCs w:val="24"/>
              </w:rPr>
              <w:t xml:space="preserve"> felismerésére, a kielégítetlen szükségletek és veszélyeztető tényezők azonosítására</w:t>
            </w:r>
            <w:r>
              <w:rPr>
                <w:sz w:val="24"/>
                <w:szCs w:val="24"/>
              </w:rPr>
              <w:t>, a</w:t>
            </w:r>
            <w:r w:rsidR="00E46B1C">
              <w:rPr>
                <w:sz w:val="24"/>
                <w:szCs w:val="24"/>
              </w:rPr>
              <w:t xml:space="preserve"> családok közvetlen segítésére illetve a fogyatékos</w:t>
            </w:r>
            <w:r>
              <w:rPr>
                <w:sz w:val="24"/>
                <w:szCs w:val="24"/>
              </w:rPr>
              <w:t xml:space="preserve"> közösségeket segítő projektek tervezésére. </w:t>
            </w:r>
          </w:p>
          <w:p w:rsidR="00EE5FF9" w:rsidRDefault="00EE5FF9" w:rsidP="00E46B1C">
            <w:pPr>
              <w:jc w:val="both"/>
              <w:rPr>
                <w:sz w:val="24"/>
                <w:szCs w:val="24"/>
              </w:rPr>
            </w:pPr>
          </w:p>
          <w:p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a) tudása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szakmai területhez kapcsolódó </w:t>
            </w:r>
            <w:r>
              <w:rPr>
                <w:sz w:val="24"/>
                <w:szCs w:val="24"/>
              </w:rPr>
              <w:t>alapfogalmakat</w:t>
            </w:r>
            <w:r w:rsidRPr="00EE5FF9">
              <w:rPr>
                <w:sz w:val="24"/>
                <w:szCs w:val="24"/>
              </w:rPr>
              <w:t>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fogyatékos személyek életének jellemzőit, problémáikat, jogaikat, segítésük lehetőségeit. 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társadalom működését, a </w:t>
            </w:r>
            <w:r>
              <w:rPr>
                <w:sz w:val="24"/>
                <w:szCs w:val="24"/>
              </w:rPr>
              <w:t xml:space="preserve">kirekesztődés </w:t>
            </w:r>
            <w:r w:rsidRPr="00EE5FF9">
              <w:rPr>
                <w:sz w:val="24"/>
                <w:szCs w:val="24"/>
              </w:rPr>
              <w:t>folyamat</w:t>
            </w:r>
            <w:r>
              <w:rPr>
                <w:sz w:val="24"/>
                <w:szCs w:val="24"/>
              </w:rPr>
              <w:t xml:space="preserve">át, </w:t>
            </w:r>
            <w:r w:rsidRPr="00EE5FF9">
              <w:rPr>
                <w:sz w:val="24"/>
                <w:szCs w:val="24"/>
              </w:rPr>
              <w:t>hogy mindezek hogyan hatnak az egyes emberekre, családokra, csoportokra, szervezetekre és közösségekre.</w:t>
            </w:r>
          </w:p>
          <w:p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fogyatékos személyek integrálását segítő intézményrendszert, szolgáltatásokat és ellátásokat. 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Ismeri és érti a társadalmi</w:t>
            </w:r>
            <w:r w:rsidRPr="00EE5FF9">
              <w:rPr>
                <w:sz w:val="24"/>
                <w:szCs w:val="24"/>
              </w:rPr>
              <w:t xml:space="preserve"> egyenlőtlenségeket, megismeri az egyenlőtlenségek és a kirekesztés csökkentése érdekében felhasználható szociálpolitikai eszközöket.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és értelmezi az emberi szükségleteket, a társas viselkedés pszichológiai tényezőit, az emberek és a környezetük közötti interakciókat.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szociális munka szerepét, lényegét, funkcióit, komplexitását, multi, </w:t>
            </w:r>
            <w:proofErr w:type="spellStart"/>
            <w:r w:rsidRPr="00EE5FF9">
              <w:rPr>
                <w:sz w:val="24"/>
                <w:szCs w:val="24"/>
              </w:rPr>
              <w:t>inter-diszciplináris</w:t>
            </w:r>
            <w:proofErr w:type="spellEnd"/>
            <w:r w:rsidRPr="00EE5FF9">
              <w:rPr>
                <w:sz w:val="24"/>
                <w:szCs w:val="24"/>
              </w:rPr>
              <w:t xml:space="preserve"> jellegét.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b) képességei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Képes megkülönböztetni a vélekedéseket, </w:t>
            </w:r>
            <w:proofErr w:type="spellStart"/>
            <w:r w:rsidRPr="00EE5FF9">
              <w:rPr>
                <w:sz w:val="24"/>
                <w:szCs w:val="24"/>
              </w:rPr>
              <w:t>sztereotipiákat</w:t>
            </w:r>
            <w:proofErr w:type="spellEnd"/>
            <w:r w:rsidRPr="00EE5FF9">
              <w:rPr>
                <w:sz w:val="24"/>
                <w:szCs w:val="24"/>
              </w:rPr>
              <w:t>, előítéleteket a bizonyítékokkal alátámasztott társadalmi tényektől, leírásoktól, elemzésektől.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a bizalomépítésre, a nyílt, hiteles, hatékony kommunikációra.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szükségletfelmérésre, az egyén és környezete közötti folyamatoknak, kölcsönhatásoknak, problémáknak holisztikus elemzésére.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áttekinteni a szociális munka szakterületeinek dokumentációit, a kapcsolódó szakmai feladatokat.</w:t>
            </w:r>
          </w:p>
          <w:p w:rsid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EE5FF9" w:rsidRPr="00EE5FF9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c) attitűdje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társadalmi egyenlőség, a demokratikus értékek, a jogállamiság és az európai értékközösség mellett.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szakmai etikai alapelvek gyakorlati alkalmazására, valamint a jogi és etikai keretek közötti felelős cselekvésre.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mások megismerésére, empátiával viszonyul az emberekhez, családokhoz, csoportokhoz és közösségekhez.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</w:p>
          <w:p w:rsidR="00EE5FF9" w:rsidRPr="0067274C" w:rsidRDefault="00EE5FF9" w:rsidP="00EE5FF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67274C">
              <w:rPr>
                <w:b/>
                <w:sz w:val="24"/>
                <w:szCs w:val="24"/>
              </w:rPr>
              <w:t>d) autonómiája és felelőssége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szolgáltatásokat igénybe vevők életébe történő beavatkozásért.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rábízott információkért, valamint a dokumentációban rögzített adatokért, titoktartási kötelezettségét megtartja.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Szakmai fejlődésének tudatos és felelős irányítója, képzésekben és továbbképzésekben, szupervízióban fejleszti önismeretét, önértékelését és szakmai tudását.</w:t>
            </w:r>
          </w:p>
          <w:p w:rsidR="00EE5FF9" w:rsidRPr="00EE5FF9" w:rsidRDefault="00EE5FF9" w:rsidP="00EE5FF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Tevékenységét a kritikai gondolkodáson alapuló, kiszámítható, következetes, autonóm munkavégzés, a saját tevékenységre vonatkozó reflexiók jellemzik.</w:t>
            </w:r>
          </w:p>
          <w:p w:rsidR="00EE5FF9" w:rsidRPr="00972D5D" w:rsidRDefault="00EE5FF9" w:rsidP="00E46B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17C" w:rsidRPr="00966D5F" w:rsidTr="0067274C">
        <w:trPr>
          <w:trHeight w:val="341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617C" w:rsidRPr="001F0F5E" w:rsidRDefault="0099617C" w:rsidP="00F440B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>Tantárgy felelőse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67274C" w:rsidRPr="001F0F5E">
              <w:rPr>
                <w:sz w:val="22"/>
                <w:szCs w:val="22"/>
              </w:rPr>
              <w:t>Kalocsai Adrienn</w:t>
            </w:r>
            <w:r w:rsidR="0067274C">
              <w:rPr>
                <w:sz w:val="22"/>
                <w:szCs w:val="22"/>
              </w:rPr>
              <w:t>, főiskolai docens</w:t>
            </w:r>
          </w:p>
          <w:p w:rsidR="0099617C" w:rsidRPr="00403737" w:rsidRDefault="0099617C" w:rsidP="00F440B0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  <w:tr w:rsidR="0099617C" w:rsidRPr="00966D5F" w:rsidTr="0067274C">
        <w:trPr>
          <w:trHeight w:val="341"/>
        </w:trPr>
        <w:tc>
          <w:tcPr>
            <w:tcW w:w="90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617C" w:rsidRDefault="0099617C" w:rsidP="00F440B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oktatásába bevont oktató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1F0F5E">
              <w:rPr>
                <w:sz w:val="22"/>
                <w:szCs w:val="22"/>
              </w:rPr>
              <w:t>Kalocsai Adrienn</w:t>
            </w:r>
            <w:r>
              <w:rPr>
                <w:sz w:val="22"/>
                <w:szCs w:val="22"/>
              </w:rPr>
              <w:t xml:space="preserve">, főiskolai docens </w:t>
            </w:r>
          </w:p>
          <w:p w:rsidR="0099617C" w:rsidRPr="00403737" w:rsidRDefault="0099617C" w:rsidP="00F440B0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43B7" w:rsidRDefault="000C43B7"/>
    <w:sectPr w:rsidR="000C43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F" w:rsidRDefault="00B9432F" w:rsidP="003F0596">
      <w:r>
        <w:separator/>
      </w:r>
    </w:p>
  </w:endnote>
  <w:endnote w:type="continuationSeparator" w:id="0">
    <w:p w:rsidR="00B9432F" w:rsidRDefault="00B9432F" w:rsidP="003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85940"/>
      <w:docPartObj>
        <w:docPartGallery w:val="Page Numbers (Bottom of Page)"/>
        <w:docPartUnique/>
      </w:docPartObj>
    </w:sdtPr>
    <w:sdtContent>
      <w:p w:rsidR="003F0596" w:rsidRDefault="003F059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596" w:rsidRDefault="003F05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F" w:rsidRDefault="00B9432F" w:rsidP="003F0596">
      <w:r>
        <w:separator/>
      </w:r>
    </w:p>
  </w:footnote>
  <w:footnote w:type="continuationSeparator" w:id="0">
    <w:p w:rsidR="00B9432F" w:rsidRDefault="00B9432F" w:rsidP="003F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B4A3B93"/>
    <w:multiLevelType w:val="hybridMultilevel"/>
    <w:tmpl w:val="89DEADDC"/>
    <w:lvl w:ilvl="0" w:tplc="D37A6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813"/>
    <w:multiLevelType w:val="hybridMultilevel"/>
    <w:tmpl w:val="4DDEC598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1C62D93"/>
    <w:multiLevelType w:val="hybridMultilevel"/>
    <w:tmpl w:val="173837A2"/>
    <w:lvl w:ilvl="0" w:tplc="1478B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5F"/>
    <w:rsid w:val="000566E4"/>
    <w:rsid w:val="000C43B7"/>
    <w:rsid w:val="001A6028"/>
    <w:rsid w:val="001B53D9"/>
    <w:rsid w:val="003775F0"/>
    <w:rsid w:val="003F0596"/>
    <w:rsid w:val="00457589"/>
    <w:rsid w:val="0067274C"/>
    <w:rsid w:val="00765EE7"/>
    <w:rsid w:val="0099617C"/>
    <w:rsid w:val="009B7CC0"/>
    <w:rsid w:val="00A2544B"/>
    <w:rsid w:val="00A25F86"/>
    <w:rsid w:val="00B9432F"/>
    <w:rsid w:val="00BB3580"/>
    <w:rsid w:val="00C1145F"/>
    <w:rsid w:val="00CD5D3E"/>
    <w:rsid w:val="00D960A7"/>
    <w:rsid w:val="00DB18B1"/>
    <w:rsid w:val="00E46B1C"/>
    <w:rsid w:val="00EC1AB1"/>
    <w:rsid w:val="00EE5FF9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C1145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C1145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C1145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C1145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C1145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C114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C114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C114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C114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C1145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1145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1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1145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11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C11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C11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C11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C1145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uiPriority w:val="22"/>
    <w:qFormat/>
    <w:rsid w:val="00C1145F"/>
    <w:rPr>
      <w:b/>
      <w:bCs/>
    </w:rPr>
  </w:style>
  <w:style w:type="paragraph" w:styleId="Listaszerbekezds">
    <w:name w:val="List Paragraph"/>
    <w:basedOn w:val="Norml"/>
    <w:uiPriority w:val="34"/>
    <w:qFormat/>
    <w:rsid w:val="00C1145F"/>
    <w:pPr>
      <w:ind w:left="720"/>
      <w:contextualSpacing/>
    </w:pPr>
  </w:style>
  <w:style w:type="paragraph" w:customStyle="1" w:styleId="Default">
    <w:name w:val="Default"/>
    <w:rsid w:val="00765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5F8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2544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C1145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C1145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C1145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C1145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C1145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C114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C114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C114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C114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C1145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1145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1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1145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11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C11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C11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C11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C1145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Kiemels2">
    <w:name w:val="Strong"/>
    <w:uiPriority w:val="22"/>
    <w:qFormat/>
    <w:rsid w:val="00C1145F"/>
    <w:rPr>
      <w:b/>
      <w:bCs/>
    </w:rPr>
  </w:style>
  <w:style w:type="paragraph" w:styleId="Listaszerbekezds">
    <w:name w:val="List Paragraph"/>
    <w:basedOn w:val="Norml"/>
    <w:uiPriority w:val="34"/>
    <w:qFormat/>
    <w:rsid w:val="00C1145F"/>
    <w:pPr>
      <w:ind w:left="720"/>
      <w:contextualSpacing/>
    </w:pPr>
  </w:style>
  <w:style w:type="paragraph" w:customStyle="1" w:styleId="Default">
    <w:name w:val="Default"/>
    <w:rsid w:val="00765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5F8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2544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05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5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ae.hu/prae/gyosze.php?menu_id=102&amp;jid=40&amp;jaid=59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6D0-D8E3-4B70-A072-C13A9C96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2017-08-24T14:41:00Z</dcterms:created>
  <dcterms:modified xsi:type="dcterms:W3CDTF">2017-08-31T08:25:00Z</dcterms:modified>
</cp:coreProperties>
</file>