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D4" w:rsidRPr="008E47D4" w:rsidRDefault="00B556DE" w:rsidP="008E47D4">
      <w:pPr>
        <w:pStyle w:val="Defaul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Dr. </w:t>
      </w:r>
      <w:r w:rsidR="00B15A89">
        <w:rPr>
          <w:rFonts w:ascii="Garamond" w:hAnsi="Garamond"/>
          <w:b/>
          <w:bCs/>
          <w:sz w:val="32"/>
          <w:szCs w:val="32"/>
        </w:rPr>
        <w:t>Takáts István</w:t>
      </w:r>
      <w:r w:rsidR="00E839DB">
        <w:rPr>
          <w:rFonts w:ascii="Garamond" w:hAnsi="Garamond"/>
          <w:b/>
          <w:bCs/>
          <w:sz w:val="32"/>
          <w:szCs w:val="32"/>
        </w:rPr>
        <w:t xml:space="preserve"> PhD</w:t>
      </w:r>
    </w:p>
    <w:p w:rsidR="008E47D4" w:rsidRPr="008E47D4" w:rsidRDefault="004C1A83" w:rsidP="008E47D4">
      <w:pPr>
        <w:pStyle w:val="Default"/>
        <w:spacing w:after="480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főiskolai docens</w:t>
      </w:r>
    </w:p>
    <w:p w:rsidR="008E47D4" w:rsidRDefault="008E47D4" w:rsidP="00CD1A8F">
      <w:pPr>
        <w:pStyle w:val="Default"/>
        <w:spacing w:before="240" w:after="60"/>
        <w:rPr>
          <w:rFonts w:ascii="Garamond" w:hAnsi="Garamond"/>
          <w:b/>
          <w:bCs/>
        </w:rPr>
      </w:pPr>
      <w:r w:rsidRPr="008E47D4">
        <w:rPr>
          <w:rFonts w:ascii="Garamond" w:hAnsi="Garamond"/>
          <w:b/>
          <w:bCs/>
        </w:rPr>
        <w:t>Tudomá</w:t>
      </w:r>
      <w:r w:rsidR="006634FE">
        <w:rPr>
          <w:rFonts w:ascii="Garamond" w:hAnsi="Garamond"/>
          <w:b/>
          <w:bCs/>
        </w:rPr>
        <w:t>nyos minősítés:</w:t>
      </w:r>
    </w:p>
    <w:p w:rsidR="004C1A83" w:rsidRPr="008E47D4" w:rsidRDefault="004C1A83" w:rsidP="004C1A83">
      <w:pPr>
        <w:spacing w:before="120" w:after="0" w:line="24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Történelemtudományi PhD: Szegedi Tudományegyetem (SZTE), Szeged, a római doktori fokozat honosítása, Szeged, 2019.12.12</w:t>
      </w:r>
    </w:p>
    <w:p w:rsidR="00426DD5" w:rsidRDefault="006634FE" w:rsidP="00426DD5">
      <w:pPr>
        <w:spacing w:before="120" w:after="0" w:line="240" w:lineRule="auto"/>
        <w:ind w:left="709" w:hanging="283"/>
        <w:jc w:val="both"/>
        <w:rPr>
          <w:rFonts w:ascii="Garamond" w:eastAsia="Times New Roman" w:hAnsi="Garamond" w:cs="Times New Roman"/>
        </w:rPr>
      </w:pPr>
      <w:r w:rsidRPr="00966BE3">
        <w:rPr>
          <w:rFonts w:ascii="Garamond" w:eastAsia="Times New Roman" w:hAnsi="Garamond" w:cs="Times New Roman"/>
        </w:rPr>
        <w:t>Egyháztörténelmi PhD</w:t>
      </w:r>
      <w:r w:rsidR="00F57DA3" w:rsidRPr="00966BE3">
        <w:rPr>
          <w:rFonts w:ascii="Garamond" w:eastAsia="Times New Roman" w:hAnsi="Garamond" w:cs="Times New Roman"/>
        </w:rPr>
        <w:t xml:space="preserve">: </w:t>
      </w:r>
      <w:r w:rsidR="00DB1F9B" w:rsidRPr="00966BE3">
        <w:rPr>
          <w:rFonts w:ascii="Garamond" w:eastAsia="Times New Roman" w:hAnsi="Garamond" w:cs="Times New Roman"/>
        </w:rPr>
        <w:t>Pontificia Università Gregoriana</w:t>
      </w:r>
      <w:r w:rsidR="00CD1A8F" w:rsidRPr="00966BE3">
        <w:rPr>
          <w:rFonts w:ascii="Garamond" w:eastAsia="Times New Roman" w:hAnsi="Garamond" w:cs="Times New Roman"/>
        </w:rPr>
        <w:t xml:space="preserve"> (</w:t>
      </w:r>
      <w:r w:rsidR="00F57DA3" w:rsidRPr="00966BE3">
        <w:rPr>
          <w:rFonts w:ascii="Garamond" w:eastAsia="Times New Roman" w:hAnsi="Garamond" w:cs="Times New Roman"/>
        </w:rPr>
        <w:t>PUG</w:t>
      </w:r>
      <w:r w:rsidR="00DB1F9B" w:rsidRPr="00966BE3">
        <w:rPr>
          <w:rFonts w:ascii="Garamond" w:eastAsia="Times New Roman" w:hAnsi="Garamond" w:cs="Times New Roman"/>
        </w:rPr>
        <w:t>), Róma,</w:t>
      </w:r>
      <w:r w:rsidR="00DB1F9B" w:rsidRPr="00966BE3">
        <w:rPr>
          <w:rFonts w:ascii="Garamond" w:eastAsia="Times New Roman" w:hAnsi="Garamond" w:cs="Times New Roman"/>
          <w:i/>
        </w:rPr>
        <w:t xml:space="preserve"> </w:t>
      </w:r>
      <w:r w:rsidR="00DB1F9B" w:rsidRPr="00966BE3">
        <w:rPr>
          <w:rFonts w:ascii="Garamond" w:eastAsia="Times New Roman" w:hAnsi="Garamond" w:cs="Times New Roman"/>
        </w:rPr>
        <w:t>Cím</w:t>
      </w:r>
      <w:r w:rsidR="00DB1F9B" w:rsidRPr="00966BE3">
        <w:rPr>
          <w:rFonts w:ascii="Garamond" w:eastAsia="Times New Roman" w:hAnsi="Garamond" w:cs="Times New Roman"/>
          <w:i/>
        </w:rPr>
        <w:t>: Il senso della storia e il ruo</w:t>
      </w:r>
      <w:r w:rsidRPr="00966BE3">
        <w:rPr>
          <w:rFonts w:ascii="Garamond" w:eastAsia="Times New Roman" w:hAnsi="Garamond" w:cs="Times New Roman"/>
          <w:i/>
        </w:rPr>
        <w:t>lo della Provvidenza in Jacques-B</w:t>
      </w:r>
      <w:r w:rsidR="00001134" w:rsidRPr="00966BE3">
        <w:rPr>
          <w:rFonts w:ascii="Garamond" w:eastAsia="Times New Roman" w:hAnsi="Garamond" w:cs="Times New Roman"/>
          <w:i/>
        </w:rPr>
        <w:t xml:space="preserve">énigne </w:t>
      </w:r>
      <w:r w:rsidR="00DB1F9B" w:rsidRPr="00966BE3">
        <w:rPr>
          <w:rFonts w:ascii="Garamond" w:eastAsia="Times New Roman" w:hAnsi="Garamond" w:cs="Times New Roman"/>
          <w:i/>
        </w:rPr>
        <w:t>Bossuet</w:t>
      </w:r>
      <w:r w:rsidRPr="00966BE3">
        <w:rPr>
          <w:rFonts w:ascii="Garamond" w:eastAsia="Times New Roman" w:hAnsi="Garamond" w:cs="Times New Roman"/>
          <w:i/>
        </w:rPr>
        <w:t xml:space="preserve">, </w:t>
      </w:r>
      <w:r w:rsidRPr="00966BE3">
        <w:rPr>
          <w:rFonts w:ascii="Garamond" w:eastAsia="Times New Roman" w:hAnsi="Garamond" w:cs="Times New Roman"/>
        </w:rPr>
        <w:t xml:space="preserve">doktori védés: </w:t>
      </w:r>
      <w:r w:rsidR="006F414B">
        <w:rPr>
          <w:rFonts w:ascii="Garamond" w:eastAsia="Times New Roman" w:hAnsi="Garamond" w:cs="Times New Roman"/>
        </w:rPr>
        <w:t xml:space="preserve">Róma, </w:t>
      </w:r>
      <w:r w:rsidRPr="00966BE3">
        <w:rPr>
          <w:rFonts w:ascii="Garamond" w:eastAsia="Times New Roman" w:hAnsi="Garamond" w:cs="Times New Roman"/>
        </w:rPr>
        <w:t>2017</w:t>
      </w:r>
      <w:r w:rsidR="00C63E91">
        <w:rPr>
          <w:rFonts w:ascii="Garamond" w:eastAsia="Times New Roman" w:hAnsi="Garamond" w:cs="Times New Roman"/>
        </w:rPr>
        <w:t>.</w:t>
      </w:r>
      <w:r w:rsidR="005A3A1B">
        <w:rPr>
          <w:rFonts w:ascii="Garamond" w:eastAsia="Times New Roman" w:hAnsi="Garamond" w:cs="Times New Roman"/>
        </w:rPr>
        <w:t>02.06.</w:t>
      </w:r>
    </w:p>
    <w:p w:rsidR="00426DD5" w:rsidRPr="00966BE3" w:rsidRDefault="00426DD5" w:rsidP="00426DD5">
      <w:pPr>
        <w:spacing w:before="60" w:after="0" w:line="240" w:lineRule="auto"/>
        <w:ind w:left="709" w:hanging="283"/>
        <w:rPr>
          <w:rFonts w:ascii="Garamond" w:eastAsia="Times New Roman" w:hAnsi="Garamond" w:cs="Times New Roman"/>
          <w:i/>
        </w:rPr>
      </w:pPr>
      <w:r w:rsidRPr="00966BE3">
        <w:rPr>
          <w:rFonts w:ascii="Garamond" w:eastAsia="Times New Roman" w:hAnsi="Garamond" w:cs="Times New Roman"/>
        </w:rPr>
        <w:t xml:space="preserve">Egyháztörténelmi Licencia: </w:t>
      </w:r>
      <w:r w:rsidRPr="00966BE3">
        <w:rPr>
          <w:rFonts w:ascii="Garamond" w:hAnsi="Garamond"/>
        </w:rPr>
        <w:t>Pontificia Università Gregoriana (PUG</w:t>
      </w:r>
      <w:r>
        <w:rPr>
          <w:rFonts w:ascii="Garamond" w:hAnsi="Garamond"/>
        </w:rPr>
        <w:t xml:space="preserve"> - Pápai Gergely Egyetem</w:t>
      </w:r>
      <w:r w:rsidRPr="00966BE3">
        <w:rPr>
          <w:rFonts w:ascii="Garamond" w:hAnsi="Garamond"/>
        </w:rPr>
        <w:t>)</w:t>
      </w:r>
      <w:r w:rsidRPr="00966BE3">
        <w:rPr>
          <w:rFonts w:ascii="Garamond" w:eastAsia="Times New Roman" w:hAnsi="Garamond" w:cs="Times New Roman"/>
        </w:rPr>
        <w:t>, Róma, 2000.</w:t>
      </w:r>
      <w:r w:rsidRPr="00966BE3">
        <w:rPr>
          <w:rFonts w:ascii="Garamond" w:eastAsia="Times New Roman" w:hAnsi="Garamond" w:cs="Times New Roman"/>
        </w:rPr>
        <w:br/>
        <w:t>Cím:</w:t>
      </w:r>
      <w:r w:rsidRPr="00966BE3">
        <w:rPr>
          <w:rFonts w:ascii="Garamond" w:eastAsia="Times New Roman" w:hAnsi="Garamond" w:cs="Times New Roman"/>
          <w:i/>
        </w:rPr>
        <w:t xml:space="preserve"> L’applicazione del decreto tridentino „Cum adolescentium aetas”</w:t>
      </w:r>
      <w:r w:rsidRPr="00966BE3">
        <w:rPr>
          <w:rFonts w:ascii="Garamond" w:eastAsia="Times New Roman" w:hAnsi="Garamond" w:cs="Times New Roman"/>
        </w:rPr>
        <w:t xml:space="preserve"> </w:t>
      </w:r>
      <w:r w:rsidRPr="00966BE3">
        <w:rPr>
          <w:rFonts w:ascii="Garamond" w:eastAsia="Times New Roman" w:hAnsi="Garamond" w:cs="Times New Roman"/>
          <w:i/>
        </w:rPr>
        <w:t>nel Regno d’Ungheria</w:t>
      </w:r>
    </w:p>
    <w:p w:rsidR="00426DD5" w:rsidRPr="00966BE3" w:rsidRDefault="00426DD5" w:rsidP="00CD1A8F">
      <w:pPr>
        <w:spacing w:before="120" w:after="0" w:line="240" w:lineRule="auto"/>
        <w:ind w:left="709" w:hanging="283"/>
        <w:jc w:val="both"/>
        <w:rPr>
          <w:rFonts w:ascii="Garamond" w:eastAsia="Times New Roman" w:hAnsi="Garamond" w:cs="Times New Roman"/>
        </w:rPr>
      </w:pPr>
    </w:p>
    <w:p w:rsidR="008E47D4" w:rsidRDefault="006F414B" w:rsidP="00CD1A8F">
      <w:pPr>
        <w:pStyle w:val="Default"/>
        <w:spacing w:before="240" w:after="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</w:t>
      </w:r>
      <w:r w:rsidR="00CD1A8F">
        <w:rPr>
          <w:rFonts w:ascii="Garamond" w:hAnsi="Garamond"/>
          <w:b/>
          <w:bCs/>
        </w:rPr>
        <w:t>anulmányok és végzettség:</w:t>
      </w:r>
    </w:p>
    <w:p w:rsidR="006F414B" w:rsidRPr="008E47D4" w:rsidRDefault="006F414B" w:rsidP="006F414B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1987-1991, Pannonhalmi Bencés Gimnázium</w:t>
      </w:r>
    </w:p>
    <w:p w:rsidR="00F57DA3" w:rsidRPr="00F57DA3" w:rsidRDefault="00F57DA3" w:rsidP="00F57DA3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  <w:bCs/>
        </w:rPr>
      </w:pPr>
      <w:r w:rsidRPr="00F57DA3">
        <w:rPr>
          <w:rFonts w:ascii="Garamond" w:hAnsi="Garamond"/>
          <w:b/>
          <w:bCs/>
        </w:rPr>
        <w:t>1992-1994</w:t>
      </w:r>
      <w:r w:rsidR="00001134">
        <w:rPr>
          <w:rFonts w:ascii="Garamond" w:hAnsi="Garamond"/>
          <w:b/>
          <w:bCs/>
        </w:rPr>
        <w:t>,</w:t>
      </w:r>
      <w:r w:rsidRPr="00F57DA3">
        <w:rPr>
          <w:rFonts w:ascii="Garamond" w:hAnsi="Garamond"/>
          <w:b/>
          <w:bCs/>
        </w:rPr>
        <w:t xml:space="preserve"> Pázmány Péter Katolikus Egyetem,</w:t>
      </w:r>
      <w:r w:rsidR="00450617">
        <w:rPr>
          <w:rFonts w:ascii="Garamond" w:hAnsi="Garamond"/>
          <w:b/>
          <w:bCs/>
        </w:rPr>
        <w:t xml:space="preserve"> </w:t>
      </w:r>
      <w:r w:rsidRPr="00F57DA3">
        <w:rPr>
          <w:rFonts w:ascii="Garamond" w:hAnsi="Garamond"/>
          <w:b/>
          <w:bCs/>
        </w:rPr>
        <w:t>Budapest, filozófia és teológia</w:t>
      </w:r>
    </w:p>
    <w:p w:rsidR="00F57DA3" w:rsidRPr="00F57DA3" w:rsidRDefault="00F57DA3" w:rsidP="00F57DA3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  <w:bCs/>
        </w:rPr>
      </w:pPr>
      <w:r w:rsidRPr="00F57DA3">
        <w:rPr>
          <w:rFonts w:ascii="Garamond" w:hAnsi="Garamond"/>
          <w:b/>
          <w:bCs/>
        </w:rPr>
        <w:t>1994-1997</w:t>
      </w:r>
      <w:r w:rsidR="00001134">
        <w:rPr>
          <w:rFonts w:ascii="Garamond" w:hAnsi="Garamond"/>
          <w:b/>
          <w:bCs/>
        </w:rPr>
        <w:t>,</w:t>
      </w:r>
      <w:r w:rsidRPr="00F57DA3">
        <w:rPr>
          <w:rFonts w:ascii="Garamond" w:hAnsi="Garamond"/>
          <w:b/>
          <w:bCs/>
        </w:rPr>
        <w:t xml:space="preserve"> Pontificia Università Gregoriana (PUG), Róma, Teológiai bakkalaureátus</w:t>
      </w:r>
    </w:p>
    <w:p w:rsidR="002836A0" w:rsidRDefault="00F57DA3" w:rsidP="00F57DA3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  <w:bCs/>
        </w:rPr>
      </w:pPr>
      <w:r w:rsidRPr="00F57DA3">
        <w:rPr>
          <w:rFonts w:ascii="Garamond" w:hAnsi="Garamond"/>
          <w:b/>
          <w:bCs/>
        </w:rPr>
        <w:t>1997-2000,</w:t>
      </w:r>
      <w:r>
        <w:rPr>
          <w:rFonts w:ascii="Garamond" w:hAnsi="Garamond"/>
          <w:b/>
          <w:bCs/>
        </w:rPr>
        <w:t xml:space="preserve"> </w:t>
      </w:r>
      <w:r w:rsidRPr="00F57DA3">
        <w:rPr>
          <w:rFonts w:ascii="Garamond" w:hAnsi="Garamond"/>
          <w:b/>
          <w:bCs/>
        </w:rPr>
        <w:t>PUG, Róma, Szaklicenciátus egyháztörténelemből</w:t>
      </w:r>
    </w:p>
    <w:p w:rsidR="00001134" w:rsidRDefault="00001134" w:rsidP="00F57DA3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2000-2001, PUG, Róma, doktori kurzus</w:t>
      </w:r>
    </w:p>
    <w:p w:rsidR="006634FE" w:rsidRDefault="006634FE" w:rsidP="00F57DA3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2017, PUG, Róma, PhD egyháztörténelemből</w:t>
      </w:r>
    </w:p>
    <w:p w:rsidR="004C1A83" w:rsidRPr="002836A0" w:rsidRDefault="004C1A83" w:rsidP="00F57DA3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2019, SZTE, Szeged, PhD, történelemtudomány</w:t>
      </w:r>
    </w:p>
    <w:p w:rsidR="00B3566A" w:rsidRDefault="00F57DA3" w:rsidP="00426DD5">
      <w:pPr>
        <w:pStyle w:val="Default"/>
        <w:numPr>
          <w:ilvl w:val="0"/>
          <w:numId w:val="1"/>
        </w:numPr>
        <w:tabs>
          <w:tab w:val="left" w:pos="567"/>
        </w:tabs>
        <w:rPr>
          <w:rFonts w:ascii="Garamond" w:hAnsi="Garamond"/>
          <w:b/>
        </w:rPr>
      </w:pPr>
      <w:r w:rsidRPr="00F57DA3">
        <w:rPr>
          <w:rFonts w:ascii="Garamond" w:hAnsi="Garamond"/>
          <w:b/>
        </w:rPr>
        <w:t>Okleveles teológus, egyháztörténész</w:t>
      </w:r>
    </w:p>
    <w:p w:rsidR="00426DD5" w:rsidRPr="00426DD5" w:rsidRDefault="00426DD5" w:rsidP="00426DD5">
      <w:pPr>
        <w:pStyle w:val="Default"/>
        <w:tabs>
          <w:tab w:val="left" w:pos="567"/>
        </w:tabs>
        <w:ind w:left="720"/>
        <w:rPr>
          <w:rFonts w:ascii="Garamond" w:hAnsi="Garamond"/>
          <w:b/>
        </w:rPr>
      </w:pPr>
    </w:p>
    <w:p w:rsidR="008E47D4" w:rsidRPr="008E47D4" w:rsidRDefault="00001134" w:rsidP="00CD1A8F">
      <w:pPr>
        <w:pStyle w:val="Default"/>
        <w:spacing w:before="240" w:after="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Korábban és jelenleg végzett</w:t>
      </w:r>
      <w:r w:rsidR="008E47D4" w:rsidRPr="008E47D4">
        <w:rPr>
          <w:rFonts w:ascii="Garamond" w:hAnsi="Garamond"/>
          <w:b/>
          <w:bCs/>
        </w:rPr>
        <w:t xml:space="preserve"> szakmai, </w:t>
      </w:r>
      <w:r>
        <w:rPr>
          <w:rFonts w:ascii="Garamond" w:hAnsi="Garamond"/>
          <w:b/>
          <w:bCs/>
        </w:rPr>
        <w:t>oktatási tevékenység</w:t>
      </w:r>
      <w:r w:rsidR="008E47D4" w:rsidRPr="008E47D4">
        <w:rPr>
          <w:rFonts w:ascii="Garamond" w:hAnsi="Garamond"/>
          <w:b/>
          <w:bCs/>
        </w:rPr>
        <w:t xml:space="preserve">: </w:t>
      </w:r>
    </w:p>
    <w:p w:rsidR="00F57DA3" w:rsidRPr="00001134" w:rsidRDefault="00001134" w:rsidP="00001134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2006-2016</w:t>
      </w:r>
      <w:r w:rsidR="00F57DA3" w:rsidRPr="00F57DA3">
        <w:rPr>
          <w:rFonts w:ascii="Garamond" w:hAnsi="Garamond"/>
        </w:rPr>
        <w:t>: Padányi</w:t>
      </w:r>
      <w:r>
        <w:rPr>
          <w:rFonts w:ascii="Garamond" w:hAnsi="Garamond"/>
        </w:rPr>
        <w:t xml:space="preserve"> Biró Márton Katolikus I</w:t>
      </w:r>
      <w:r w:rsidR="00F57DA3" w:rsidRPr="00F57DA3">
        <w:rPr>
          <w:rFonts w:ascii="Garamond" w:hAnsi="Garamond"/>
        </w:rPr>
        <w:t>skola (Veszprém)</w:t>
      </w:r>
      <w:r w:rsidR="00F57DA3">
        <w:rPr>
          <w:rFonts w:ascii="Garamond" w:hAnsi="Garamond"/>
        </w:rPr>
        <w:t>, lelki igazgató</w:t>
      </w:r>
      <w:r w:rsidR="00F57DA3" w:rsidRPr="00F57DA3">
        <w:rPr>
          <w:rFonts w:ascii="Garamond" w:hAnsi="Garamond"/>
        </w:rPr>
        <w:t xml:space="preserve"> – középiskolai hittan (biblikum,</w:t>
      </w:r>
      <w:r w:rsidR="00D74FC1">
        <w:rPr>
          <w:rFonts w:ascii="Garamond" w:hAnsi="Garamond"/>
        </w:rPr>
        <w:t xml:space="preserve"> </w:t>
      </w:r>
      <w:r w:rsidR="00F57DA3" w:rsidRPr="00F57DA3">
        <w:rPr>
          <w:rFonts w:ascii="Garamond" w:hAnsi="Garamond"/>
        </w:rPr>
        <w:t>morális, egyháztörténelem, dogmatika)</w:t>
      </w:r>
    </w:p>
    <w:p w:rsidR="00F57DA3" w:rsidRDefault="00F57DA3" w:rsidP="00F57DA3">
      <w:pPr>
        <w:pStyle w:val="Default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F57DA3">
        <w:rPr>
          <w:rFonts w:ascii="Garamond" w:hAnsi="Garamond"/>
        </w:rPr>
        <w:t>2</w:t>
      </w:r>
      <w:r w:rsidR="00001134">
        <w:rPr>
          <w:rFonts w:ascii="Garamond" w:hAnsi="Garamond"/>
        </w:rPr>
        <w:t>008-tól: Gál Ferenc</w:t>
      </w:r>
      <w:r w:rsidRPr="00F57DA3">
        <w:rPr>
          <w:rFonts w:ascii="Garamond" w:hAnsi="Garamond"/>
        </w:rPr>
        <w:t xml:space="preserve"> Főiskola, Szeged</w:t>
      </w:r>
      <w:r w:rsidR="00D74FC1">
        <w:rPr>
          <w:rFonts w:ascii="Garamond" w:hAnsi="Garamond"/>
        </w:rPr>
        <w:t xml:space="preserve">, </w:t>
      </w:r>
      <w:r w:rsidR="00922763">
        <w:rPr>
          <w:rFonts w:ascii="Garamond" w:hAnsi="Garamond"/>
        </w:rPr>
        <w:t>docens</w:t>
      </w:r>
      <w:r w:rsidR="00CD1A8F">
        <w:rPr>
          <w:rFonts w:ascii="Garamond" w:hAnsi="Garamond"/>
        </w:rPr>
        <w:t xml:space="preserve"> </w:t>
      </w:r>
      <w:r w:rsidRPr="00F57DA3">
        <w:rPr>
          <w:rFonts w:ascii="Garamond" w:hAnsi="Garamond"/>
        </w:rPr>
        <w:t xml:space="preserve">– </w:t>
      </w:r>
      <w:r w:rsidRPr="00CD1A8F">
        <w:rPr>
          <w:rFonts w:ascii="Garamond" w:hAnsi="Garamond"/>
          <w:sz w:val="22"/>
          <w:szCs w:val="22"/>
        </w:rPr>
        <w:t xml:space="preserve">egyháztörténelem </w:t>
      </w:r>
      <w:r w:rsidRPr="00CD1A8F">
        <w:rPr>
          <w:rFonts w:ascii="Garamond" w:hAnsi="Garamond"/>
          <w:sz w:val="20"/>
          <w:szCs w:val="20"/>
        </w:rPr>
        <w:t xml:space="preserve">(ókor, </w:t>
      </w:r>
      <w:r w:rsidR="00D74FC1" w:rsidRPr="00CD1A8F">
        <w:rPr>
          <w:rFonts w:ascii="Garamond" w:hAnsi="Garamond"/>
          <w:sz w:val="20"/>
          <w:szCs w:val="20"/>
        </w:rPr>
        <w:t xml:space="preserve">újkor </w:t>
      </w:r>
      <w:r w:rsidRPr="00CD1A8F">
        <w:rPr>
          <w:rFonts w:ascii="Garamond" w:hAnsi="Garamond"/>
          <w:sz w:val="20"/>
          <w:szCs w:val="20"/>
        </w:rPr>
        <w:t>modern kor),</w:t>
      </w:r>
      <w:r w:rsidR="00D012B6" w:rsidRPr="00CD1A8F">
        <w:rPr>
          <w:rFonts w:ascii="Garamond" w:hAnsi="Garamond"/>
          <w:sz w:val="20"/>
          <w:szCs w:val="20"/>
        </w:rPr>
        <w:t xml:space="preserve"> </w:t>
      </w:r>
      <w:r w:rsidR="00D74FC1" w:rsidRPr="00CD1A8F">
        <w:rPr>
          <w:rFonts w:ascii="Garamond" w:hAnsi="Garamond"/>
          <w:sz w:val="22"/>
          <w:szCs w:val="22"/>
        </w:rPr>
        <w:t>történelemfilozófia,</w:t>
      </w:r>
      <w:r w:rsidR="00540D25" w:rsidRPr="00CD1A8F">
        <w:rPr>
          <w:rFonts w:ascii="Garamond" w:hAnsi="Garamond"/>
          <w:sz w:val="22"/>
          <w:szCs w:val="22"/>
        </w:rPr>
        <w:t xml:space="preserve"> egyházi latin nyelv, </w:t>
      </w:r>
      <w:r w:rsidRPr="00CD1A8F">
        <w:rPr>
          <w:rFonts w:ascii="Garamond" w:hAnsi="Garamond"/>
          <w:sz w:val="22"/>
          <w:szCs w:val="22"/>
        </w:rPr>
        <w:t xml:space="preserve">valláslélektan, pasztorálpszichológia, </w:t>
      </w:r>
      <w:r w:rsidR="00922763" w:rsidRPr="00CD1A8F">
        <w:rPr>
          <w:rFonts w:ascii="Garamond" w:hAnsi="Garamond"/>
          <w:sz w:val="22"/>
          <w:szCs w:val="22"/>
        </w:rPr>
        <w:t>hátránykompenzáció,</w:t>
      </w:r>
      <w:r w:rsidR="00922763">
        <w:rPr>
          <w:rFonts w:ascii="Garamond" w:hAnsi="Garamond"/>
          <w:sz w:val="22"/>
          <w:szCs w:val="22"/>
        </w:rPr>
        <w:t xml:space="preserve"> </w:t>
      </w:r>
      <w:r w:rsidRPr="00CD1A8F">
        <w:rPr>
          <w:rFonts w:ascii="Garamond" w:hAnsi="Garamond"/>
          <w:sz w:val="22"/>
          <w:szCs w:val="22"/>
        </w:rPr>
        <w:t>lelkigondozás és családlélektan</w:t>
      </w:r>
    </w:p>
    <w:p w:rsidR="00001134" w:rsidRPr="00001134" w:rsidRDefault="00001134" w:rsidP="00001134">
      <w:pPr>
        <w:pStyle w:val="Default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EF04A1">
        <w:rPr>
          <w:rFonts w:ascii="Garamond" w:hAnsi="Garamond"/>
        </w:rPr>
        <w:t>2009-től: Veszprémi Érseki Hittudomán</w:t>
      </w:r>
      <w:r w:rsidR="00966BE3" w:rsidRPr="00EF04A1">
        <w:rPr>
          <w:rFonts w:ascii="Garamond" w:hAnsi="Garamond"/>
        </w:rPr>
        <w:t>yi Főiskola, Veszprém,</w:t>
      </w:r>
      <w:r w:rsidRPr="00EF04A1">
        <w:rPr>
          <w:rFonts w:ascii="Garamond" w:hAnsi="Garamond"/>
        </w:rPr>
        <w:t xml:space="preserve"> </w:t>
      </w:r>
      <w:r w:rsidR="00922763">
        <w:rPr>
          <w:rFonts w:ascii="Garamond" w:hAnsi="Garamond"/>
        </w:rPr>
        <w:t>docens</w:t>
      </w:r>
      <w:r>
        <w:rPr>
          <w:rFonts w:ascii="Garamond" w:hAnsi="Garamond"/>
          <w:sz w:val="22"/>
          <w:szCs w:val="22"/>
        </w:rPr>
        <w:t xml:space="preserve"> - </w:t>
      </w:r>
      <w:r w:rsidRPr="00001134">
        <w:rPr>
          <w:rFonts w:ascii="Garamond" w:hAnsi="Garamond"/>
          <w:sz w:val="22"/>
          <w:szCs w:val="22"/>
        </w:rPr>
        <w:t xml:space="preserve">spirituális teológia, </w:t>
      </w:r>
      <w:r w:rsidR="003E22BE">
        <w:rPr>
          <w:rFonts w:ascii="Garamond" w:hAnsi="Garamond"/>
          <w:sz w:val="22"/>
          <w:szCs w:val="22"/>
        </w:rPr>
        <w:t xml:space="preserve">kateketika, </w:t>
      </w:r>
      <w:r w:rsidRPr="00001134">
        <w:rPr>
          <w:rFonts w:ascii="Garamond" w:hAnsi="Garamond"/>
          <w:sz w:val="22"/>
          <w:szCs w:val="22"/>
        </w:rPr>
        <w:t>kórházi lelkigondozás, rétegpasztoráció, lelkigondozás és családlélek</w:t>
      </w:r>
      <w:r>
        <w:rPr>
          <w:rFonts w:ascii="Garamond" w:hAnsi="Garamond"/>
          <w:sz w:val="22"/>
          <w:szCs w:val="22"/>
        </w:rPr>
        <w:t xml:space="preserve">tan, valláslélektan, tudományos </w:t>
      </w:r>
      <w:r w:rsidRPr="00001134">
        <w:rPr>
          <w:rFonts w:ascii="Garamond" w:hAnsi="Garamond"/>
          <w:sz w:val="22"/>
          <w:szCs w:val="22"/>
        </w:rPr>
        <w:t>módszertan</w:t>
      </w:r>
      <w:r w:rsidR="00922763">
        <w:rPr>
          <w:rFonts w:ascii="Garamond" w:hAnsi="Garamond"/>
          <w:sz w:val="22"/>
          <w:szCs w:val="22"/>
        </w:rPr>
        <w:t>, E</w:t>
      </w:r>
      <w:r w:rsidR="00922763" w:rsidRPr="00922763">
        <w:rPr>
          <w:rFonts w:ascii="Garamond" w:hAnsi="Garamond"/>
          <w:sz w:val="22"/>
          <w:szCs w:val="22"/>
        </w:rPr>
        <w:t xml:space="preserve">gyháztörténelem </w:t>
      </w:r>
      <w:r w:rsidR="00922763">
        <w:rPr>
          <w:rFonts w:ascii="Garamond" w:hAnsi="Garamond"/>
          <w:sz w:val="22"/>
          <w:szCs w:val="22"/>
        </w:rPr>
        <w:t xml:space="preserve">I-IV. </w:t>
      </w:r>
      <w:r w:rsidR="00922763" w:rsidRPr="00922763">
        <w:rPr>
          <w:rFonts w:ascii="Garamond" w:hAnsi="Garamond"/>
          <w:sz w:val="22"/>
          <w:szCs w:val="22"/>
        </w:rPr>
        <w:t xml:space="preserve">(ókor, </w:t>
      </w:r>
      <w:r w:rsidR="00922763">
        <w:rPr>
          <w:rFonts w:ascii="Garamond" w:hAnsi="Garamond"/>
          <w:sz w:val="22"/>
          <w:szCs w:val="22"/>
        </w:rPr>
        <w:t xml:space="preserve">középkor, </w:t>
      </w:r>
      <w:r w:rsidR="00922763" w:rsidRPr="00922763">
        <w:rPr>
          <w:rFonts w:ascii="Garamond" w:hAnsi="Garamond"/>
          <w:sz w:val="22"/>
          <w:szCs w:val="22"/>
        </w:rPr>
        <w:t>újkor</w:t>
      </w:r>
      <w:r w:rsidR="00922763">
        <w:rPr>
          <w:rFonts w:ascii="Garamond" w:hAnsi="Garamond"/>
          <w:sz w:val="22"/>
          <w:szCs w:val="22"/>
        </w:rPr>
        <w:t>,</w:t>
      </w:r>
      <w:r w:rsidR="00922763" w:rsidRPr="00922763">
        <w:rPr>
          <w:rFonts w:ascii="Garamond" w:hAnsi="Garamond"/>
          <w:sz w:val="22"/>
          <w:szCs w:val="22"/>
        </w:rPr>
        <w:t xml:space="preserve"> modern kor),</w:t>
      </w:r>
      <w:r w:rsidR="00922763">
        <w:rPr>
          <w:rFonts w:ascii="Garamond" w:hAnsi="Garamond"/>
          <w:sz w:val="22"/>
          <w:szCs w:val="22"/>
        </w:rPr>
        <w:t xml:space="preserve"> Patrológia I-II.</w:t>
      </w:r>
    </w:p>
    <w:p w:rsidR="008E47D4" w:rsidRPr="008E47D4" w:rsidRDefault="008E47D4" w:rsidP="00CD1A8F">
      <w:pPr>
        <w:pStyle w:val="Default"/>
        <w:spacing w:before="240" w:after="60"/>
        <w:rPr>
          <w:rFonts w:ascii="Garamond" w:hAnsi="Garamond"/>
          <w:b/>
          <w:bCs/>
        </w:rPr>
      </w:pPr>
      <w:r w:rsidRPr="008E47D4">
        <w:rPr>
          <w:rFonts w:ascii="Garamond" w:hAnsi="Garamond"/>
          <w:b/>
          <w:bCs/>
        </w:rPr>
        <w:t>Korábbi</w:t>
      </w:r>
      <w:r w:rsidR="00001134">
        <w:rPr>
          <w:rFonts w:ascii="Garamond" w:hAnsi="Garamond"/>
          <w:b/>
          <w:bCs/>
        </w:rPr>
        <w:t xml:space="preserve"> és</w:t>
      </w:r>
      <w:r w:rsidRPr="008E47D4">
        <w:rPr>
          <w:rFonts w:ascii="Garamond" w:hAnsi="Garamond"/>
          <w:b/>
          <w:bCs/>
        </w:rPr>
        <w:t xml:space="preserve"> </w:t>
      </w:r>
      <w:r w:rsidR="00001134">
        <w:rPr>
          <w:rFonts w:ascii="Garamond" w:hAnsi="Garamond"/>
          <w:b/>
          <w:bCs/>
        </w:rPr>
        <w:t xml:space="preserve">jelenlegi </w:t>
      </w:r>
      <w:r w:rsidRPr="008E47D4">
        <w:rPr>
          <w:rFonts w:ascii="Garamond" w:hAnsi="Garamond"/>
          <w:b/>
          <w:bCs/>
        </w:rPr>
        <w:t xml:space="preserve">munkahelyek, szakmai életút: </w:t>
      </w:r>
    </w:p>
    <w:p w:rsidR="00D012B6" w:rsidRPr="00D012B6" w:rsidRDefault="00966BE3" w:rsidP="00D012B6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2001-2002: S</w:t>
      </w:r>
      <w:r w:rsidR="00D012B6" w:rsidRPr="00D012B6">
        <w:rPr>
          <w:rFonts w:ascii="Garamond" w:hAnsi="Garamond"/>
        </w:rPr>
        <w:t>egédlelkész - Tapolca</w:t>
      </w:r>
    </w:p>
    <w:p w:rsidR="00D012B6" w:rsidRPr="00CD1A8F" w:rsidRDefault="00D012B6" w:rsidP="00D012B6">
      <w:pPr>
        <w:pStyle w:val="Default"/>
        <w:numPr>
          <w:ilvl w:val="0"/>
          <w:numId w:val="4"/>
        </w:numPr>
        <w:rPr>
          <w:rFonts w:ascii="Garamond" w:hAnsi="Garamond"/>
          <w:spacing w:val="-4"/>
        </w:rPr>
      </w:pPr>
      <w:r w:rsidRPr="00D012B6">
        <w:rPr>
          <w:rFonts w:ascii="Garamond" w:hAnsi="Garamond"/>
        </w:rPr>
        <w:t>2002-2003</w:t>
      </w:r>
      <w:r w:rsidRPr="00CD1A8F">
        <w:rPr>
          <w:rFonts w:ascii="Garamond" w:hAnsi="Garamond"/>
          <w:spacing w:val="-4"/>
        </w:rPr>
        <w:t>:</w:t>
      </w:r>
      <w:r w:rsidR="00966BE3">
        <w:rPr>
          <w:rFonts w:ascii="Garamond" w:hAnsi="Garamond"/>
          <w:spacing w:val="-8"/>
        </w:rPr>
        <w:t xml:space="preserve"> L</w:t>
      </w:r>
      <w:r w:rsidRPr="00CD1A8F">
        <w:rPr>
          <w:rFonts w:ascii="Garamond" w:hAnsi="Garamond"/>
          <w:spacing w:val="-8"/>
        </w:rPr>
        <w:t>elki igazgató - Szent Lukács Idősek Otthona, Mária Oltalom Lelkigyakorlatos Ház - Hévíz</w:t>
      </w:r>
    </w:p>
    <w:p w:rsidR="008E47D4" w:rsidRDefault="00966BE3" w:rsidP="00D012B6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2005-2006: P</w:t>
      </w:r>
      <w:r w:rsidR="00D012B6" w:rsidRPr="00D012B6">
        <w:rPr>
          <w:rFonts w:ascii="Garamond" w:hAnsi="Garamond"/>
        </w:rPr>
        <w:t xml:space="preserve">lébános </w:t>
      </w:r>
      <w:r w:rsidR="00001134">
        <w:rPr>
          <w:rFonts w:ascii="Garamond" w:hAnsi="Garamond"/>
        </w:rPr>
        <w:t>–</w:t>
      </w:r>
      <w:r w:rsidR="00D012B6" w:rsidRPr="00D012B6">
        <w:rPr>
          <w:rFonts w:ascii="Garamond" w:hAnsi="Garamond"/>
        </w:rPr>
        <w:t xml:space="preserve"> Csesznek</w:t>
      </w:r>
    </w:p>
    <w:p w:rsidR="00001134" w:rsidRDefault="00001134" w:rsidP="00D012B6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2006-2016: Lelki igazgató - </w:t>
      </w:r>
      <w:r w:rsidRPr="00001134">
        <w:rPr>
          <w:rFonts w:ascii="Garamond" w:hAnsi="Garamond"/>
        </w:rPr>
        <w:t>Padányi Biró Márton Katolikus Iskola (Veszprém),</w:t>
      </w:r>
      <w:r w:rsidRPr="00001134">
        <w:rPr>
          <w:rFonts w:ascii="Garamond" w:hAnsi="Garamond" w:cstheme="minorBidi"/>
          <w:color w:val="auto"/>
          <w:sz w:val="22"/>
          <w:szCs w:val="22"/>
        </w:rPr>
        <w:t xml:space="preserve"> </w:t>
      </w:r>
      <w:r w:rsidRPr="00001134">
        <w:rPr>
          <w:rFonts w:ascii="Garamond" w:hAnsi="Garamond"/>
        </w:rPr>
        <w:t>Davidikum Katolikus Kollégium</w:t>
      </w:r>
      <w:r w:rsidR="00966BE3">
        <w:rPr>
          <w:rFonts w:ascii="Garamond" w:hAnsi="Garamond"/>
        </w:rPr>
        <w:t xml:space="preserve"> (V</w:t>
      </w:r>
      <w:r>
        <w:rPr>
          <w:rFonts w:ascii="Garamond" w:hAnsi="Garamond"/>
        </w:rPr>
        <w:t>eszprém)</w:t>
      </w:r>
    </w:p>
    <w:p w:rsidR="00001134" w:rsidRDefault="00001134" w:rsidP="00D012B6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2016-</w:t>
      </w:r>
      <w:r w:rsidR="00922763">
        <w:rPr>
          <w:rFonts w:ascii="Garamond" w:hAnsi="Garamond"/>
        </w:rPr>
        <w:t>2020. január 1</w:t>
      </w:r>
      <w:r w:rsidR="00966BE3">
        <w:rPr>
          <w:rFonts w:ascii="Garamond" w:hAnsi="Garamond"/>
        </w:rPr>
        <w:t xml:space="preserve">: </w:t>
      </w:r>
      <w:r>
        <w:rPr>
          <w:rFonts w:ascii="Garamond" w:hAnsi="Garamond"/>
        </w:rPr>
        <w:t>Érseki kancellár – Érseki Hivatal</w:t>
      </w:r>
      <w:r w:rsidR="00BD72E9">
        <w:rPr>
          <w:rFonts w:ascii="Garamond" w:hAnsi="Garamond"/>
        </w:rPr>
        <w:t>,</w:t>
      </w:r>
      <w:r>
        <w:rPr>
          <w:rFonts w:ascii="Garamond" w:hAnsi="Garamond"/>
        </w:rPr>
        <w:t xml:space="preserve"> Veszprém</w:t>
      </w:r>
    </w:p>
    <w:p w:rsidR="00922763" w:rsidRDefault="00922763" w:rsidP="00D012B6">
      <w:pPr>
        <w:pStyle w:val="Defaul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2020. jan. 1-től:</w:t>
      </w:r>
      <w:r w:rsidR="00E839DB">
        <w:rPr>
          <w:rFonts w:ascii="Garamond" w:hAnsi="Garamond"/>
        </w:rPr>
        <w:t xml:space="preserve"> Általános helynök – Érseki Hivatal, Veszprém</w:t>
      </w:r>
    </w:p>
    <w:p w:rsidR="008E47D4" w:rsidRPr="008E47D4" w:rsidRDefault="008E47D4" w:rsidP="00CD1A8F">
      <w:pPr>
        <w:pStyle w:val="Default"/>
        <w:spacing w:before="240" w:after="60"/>
        <w:rPr>
          <w:rFonts w:ascii="Garamond" w:hAnsi="Garamond"/>
          <w:b/>
          <w:bCs/>
        </w:rPr>
      </w:pPr>
      <w:r w:rsidRPr="008E47D4">
        <w:rPr>
          <w:rFonts w:ascii="Garamond" w:hAnsi="Garamond"/>
          <w:b/>
          <w:bCs/>
        </w:rPr>
        <w:t>Nyelvtudá</w:t>
      </w:r>
      <w:r>
        <w:rPr>
          <w:rFonts w:ascii="Garamond" w:hAnsi="Garamond"/>
          <w:b/>
          <w:bCs/>
        </w:rPr>
        <w:t>s:</w:t>
      </w:r>
    </w:p>
    <w:p w:rsidR="00EA2498" w:rsidRPr="00CD1A8F" w:rsidRDefault="008E47D4" w:rsidP="00EA2498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CD1A8F">
        <w:rPr>
          <w:rFonts w:ascii="Garamond" w:hAnsi="Garamond"/>
        </w:rPr>
        <w:t>A Nyelv –</w:t>
      </w:r>
      <w:r w:rsidR="002836A0" w:rsidRPr="00CD1A8F">
        <w:rPr>
          <w:rFonts w:ascii="Garamond" w:hAnsi="Garamond"/>
        </w:rPr>
        <w:t xml:space="preserve"> </w:t>
      </w:r>
      <w:r w:rsidR="00EA2498" w:rsidRPr="00CD1A8F">
        <w:rPr>
          <w:rFonts w:ascii="Garamond" w:hAnsi="Garamond"/>
        </w:rPr>
        <w:t>német egyházi szaknyelv felsőfokú (C1), 2008,</w:t>
      </w:r>
      <w:r w:rsidR="00CD1A8F" w:rsidRPr="00CD1A8F">
        <w:rPr>
          <w:rFonts w:ascii="Garamond" w:hAnsi="Garamond"/>
        </w:rPr>
        <w:t xml:space="preserve"> </w:t>
      </w:r>
      <w:r w:rsidR="00EA2498" w:rsidRPr="00CD1A8F">
        <w:rPr>
          <w:rFonts w:ascii="Garamond" w:hAnsi="Garamond"/>
        </w:rPr>
        <w:t>Károli Gáspár Ref. Egyetem, sorszám:1073825</w:t>
      </w:r>
    </w:p>
    <w:p w:rsidR="00EA2498" w:rsidRPr="00EA2498" w:rsidRDefault="00EA2498" w:rsidP="00EA2498">
      <w:pPr>
        <w:pStyle w:val="Defaul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8E47D4" w:rsidRPr="008E47D4">
        <w:rPr>
          <w:rFonts w:ascii="Garamond" w:hAnsi="Garamond"/>
        </w:rPr>
        <w:t xml:space="preserve"> Nyelv </w:t>
      </w:r>
      <w:r w:rsidR="002836A0">
        <w:rPr>
          <w:rFonts w:ascii="Garamond" w:hAnsi="Garamond"/>
        </w:rPr>
        <w:t xml:space="preserve">– </w:t>
      </w:r>
      <w:r w:rsidRPr="00EA2498">
        <w:rPr>
          <w:rFonts w:ascii="Garamond" w:hAnsi="Garamond"/>
        </w:rPr>
        <w:t>olasz felsőfok (egyetemi diploma), 2000 (PUG)</w:t>
      </w:r>
    </w:p>
    <w:p w:rsidR="00EA2498" w:rsidRPr="00EA2498" w:rsidRDefault="00EA2498" w:rsidP="00EA2498">
      <w:pPr>
        <w:pStyle w:val="Defaul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Pr="00EA2498">
        <w:rPr>
          <w:rFonts w:ascii="Garamond" w:hAnsi="Garamond"/>
        </w:rPr>
        <w:t xml:space="preserve"> Nyelv – </w:t>
      </w:r>
      <w:bookmarkStart w:id="0" w:name="_GoBack"/>
      <w:bookmarkEnd w:id="0"/>
      <w:r>
        <w:rPr>
          <w:rFonts w:ascii="Garamond" w:hAnsi="Garamond"/>
        </w:rPr>
        <w:t>francia</w:t>
      </w:r>
    </w:p>
    <w:p w:rsidR="008E47D4" w:rsidRPr="008E47D4" w:rsidRDefault="00EA2498" w:rsidP="00C36BE4">
      <w:pPr>
        <w:pStyle w:val="Defaul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D Nyelv - angol</w:t>
      </w:r>
    </w:p>
    <w:sectPr w:rsidR="008E47D4" w:rsidRPr="008E47D4" w:rsidSect="008E47D4">
      <w:pgSz w:w="11904" w:h="17335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E95"/>
    <w:multiLevelType w:val="hybridMultilevel"/>
    <w:tmpl w:val="31B437C4"/>
    <w:lvl w:ilvl="0" w:tplc="D96E0ABC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16C17"/>
    <w:multiLevelType w:val="hybridMultilevel"/>
    <w:tmpl w:val="05781230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1B6"/>
    <w:multiLevelType w:val="hybridMultilevel"/>
    <w:tmpl w:val="8ACAF6C2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281"/>
    <w:multiLevelType w:val="hybridMultilevel"/>
    <w:tmpl w:val="30D0EB98"/>
    <w:lvl w:ilvl="0" w:tplc="D0DE50C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14450"/>
    <w:multiLevelType w:val="hybridMultilevel"/>
    <w:tmpl w:val="D1BE111E"/>
    <w:lvl w:ilvl="0" w:tplc="2FDE9D9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83310"/>
    <w:multiLevelType w:val="hybridMultilevel"/>
    <w:tmpl w:val="60BEEE60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84D"/>
    <w:multiLevelType w:val="hybridMultilevel"/>
    <w:tmpl w:val="DE3AFC60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7796"/>
    <w:multiLevelType w:val="hybridMultilevel"/>
    <w:tmpl w:val="A3F09FB6"/>
    <w:lvl w:ilvl="0" w:tplc="843672D8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11694"/>
    <w:multiLevelType w:val="hybridMultilevel"/>
    <w:tmpl w:val="941A1838"/>
    <w:lvl w:ilvl="0" w:tplc="70528B9E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1C54B2"/>
    <w:multiLevelType w:val="hybridMultilevel"/>
    <w:tmpl w:val="F3385238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1920"/>
    <w:multiLevelType w:val="hybridMultilevel"/>
    <w:tmpl w:val="332C9494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6D07"/>
    <w:multiLevelType w:val="hybridMultilevel"/>
    <w:tmpl w:val="B65EC58C"/>
    <w:lvl w:ilvl="0" w:tplc="34FAEA9C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920EAB"/>
    <w:multiLevelType w:val="hybridMultilevel"/>
    <w:tmpl w:val="25D0F918"/>
    <w:lvl w:ilvl="0" w:tplc="BAC80F4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D1471E"/>
    <w:multiLevelType w:val="hybridMultilevel"/>
    <w:tmpl w:val="C7E2A038"/>
    <w:lvl w:ilvl="0" w:tplc="4662B10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FEACA9C4">
      <w:start w:val="49"/>
      <w:numFmt w:val="bullet"/>
      <w:lvlText w:val=""/>
      <w:lvlJc w:val="left"/>
      <w:pPr>
        <w:ind w:left="2160" w:hanging="360"/>
      </w:pPr>
      <w:rPr>
        <w:rFonts w:ascii="Garamond" w:eastAsiaTheme="minorHAnsi" w:hAnsi="Garamond" w:cs="Century Gothic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A256E6"/>
    <w:multiLevelType w:val="hybridMultilevel"/>
    <w:tmpl w:val="5C7C99E2"/>
    <w:lvl w:ilvl="0" w:tplc="1A2A4548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A06C5A"/>
    <w:multiLevelType w:val="hybridMultilevel"/>
    <w:tmpl w:val="24486B18"/>
    <w:lvl w:ilvl="0" w:tplc="63F2947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A4052F"/>
    <w:multiLevelType w:val="hybridMultilevel"/>
    <w:tmpl w:val="1D8602D8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15FE"/>
    <w:multiLevelType w:val="hybridMultilevel"/>
    <w:tmpl w:val="D868A2DA"/>
    <w:lvl w:ilvl="0" w:tplc="ADD07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D4"/>
    <w:rsid w:val="00001134"/>
    <w:rsid w:val="00042FA4"/>
    <w:rsid w:val="0012276E"/>
    <w:rsid w:val="001636C5"/>
    <w:rsid w:val="0021597A"/>
    <w:rsid w:val="002836A0"/>
    <w:rsid w:val="00295F97"/>
    <w:rsid w:val="003D52E5"/>
    <w:rsid w:val="003E22BE"/>
    <w:rsid w:val="00426DD5"/>
    <w:rsid w:val="00446B43"/>
    <w:rsid w:val="00450617"/>
    <w:rsid w:val="004C1A83"/>
    <w:rsid w:val="00540D25"/>
    <w:rsid w:val="005A3A1B"/>
    <w:rsid w:val="005F6BA8"/>
    <w:rsid w:val="006634FE"/>
    <w:rsid w:val="006710A9"/>
    <w:rsid w:val="006767C2"/>
    <w:rsid w:val="006F414B"/>
    <w:rsid w:val="00807D75"/>
    <w:rsid w:val="008E1C21"/>
    <w:rsid w:val="008E47D4"/>
    <w:rsid w:val="008E78D0"/>
    <w:rsid w:val="00904F56"/>
    <w:rsid w:val="00922763"/>
    <w:rsid w:val="00966BE3"/>
    <w:rsid w:val="00976793"/>
    <w:rsid w:val="009E0D79"/>
    <w:rsid w:val="00AE1ABC"/>
    <w:rsid w:val="00B15A89"/>
    <w:rsid w:val="00B3566A"/>
    <w:rsid w:val="00B556DE"/>
    <w:rsid w:val="00BD72E9"/>
    <w:rsid w:val="00C07C13"/>
    <w:rsid w:val="00C36BE4"/>
    <w:rsid w:val="00C63E91"/>
    <w:rsid w:val="00CD1A8F"/>
    <w:rsid w:val="00D012B6"/>
    <w:rsid w:val="00D74FC1"/>
    <w:rsid w:val="00DB1F9B"/>
    <w:rsid w:val="00E839DB"/>
    <w:rsid w:val="00EA2498"/>
    <w:rsid w:val="00EF04A1"/>
    <w:rsid w:val="00F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8510"/>
  <w15:docId w15:val="{A0ACEB2B-A9F9-4E8E-90F1-F99E866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636C5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bCs/>
      <w:smallCaps/>
      <w:spacing w:val="20"/>
      <w:sz w:val="26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636C5"/>
    <w:pPr>
      <w:keepNext/>
      <w:keepLines/>
      <w:spacing w:before="120" w:after="120"/>
      <w:ind w:left="1418" w:hanging="851"/>
      <w:outlineLvl w:val="2"/>
    </w:pPr>
    <w:rPr>
      <w:rFonts w:ascii="Verdana" w:eastAsiaTheme="majorEastAsia" w:hAnsi="Verdana" w:cstheme="majorBidi"/>
      <w:b/>
      <w:bCs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36C5"/>
    <w:rPr>
      <w:rFonts w:ascii="Verdana" w:eastAsiaTheme="majorEastAsia" w:hAnsi="Verdana" w:cstheme="majorBidi"/>
      <w:b/>
      <w:bCs/>
      <w:smallCaps/>
      <w:spacing w:val="20"/>
      <w:sz w:val="26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636C5"/>
    <w:rPr>
      <w:rFonts w:ascii="Verdana" w:eastAsiaTheme="majorEastAsia" w:hAnsi="Verdana" w:cstheme="majorBidi"/>
      <w:b/>
      <w:bCs/>
      <w:i/>
    </w:rPr>
  </w:style>
  <w:style w:type="paragraph" w:customStyle="1" w:styleId="Default">
    <w:name w:val="Default"/>
    <w:rsid w:val="008E47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Veszprémi Érsekség | Helynök</cp:lastModifiedBy>
  <cp:revision>4</cp:revision>
  <dcterms:created xsi:type="dcterms:W3CDTF">2020-01-25T15:52:00Z</dcterms:created>
  <dcterms:modified xsi:type="dcterms:W3CDTF">2020-01-25T16:06:00Z</dcterms:modified>
</cp:coreProperties>
</file>